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left="5664"/>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rPr>
        <w:t>УИД 86</w:t>
      </w:r>
      <w:r>
        <w:rPr>
          <w:rFonts w:ascii="Times New Roman" w:eastAsia="Times New Roman" w:hAnsi="Times New Roman" w:cs="Times New Roman"/>
        </w:rPr>
        <w:t>MS</w:t>
      </w:r>
      <w:r>
        <w:rPr>
          <w:rFonts w:ascii="Times New Roman" w:eastAsia="Times New Roman" w:hAnsi="Times New Roman" w:cs="Times New Roman"/>
        </w:rPr>
        <w:t>006-01-2023-005381-07</w:t>
      </w:r>
    </w:p>
    <w:p>
      <w:pPr>
        <w:spacing w:before="0" w:after="0"/>
        <w:ind w:left="5664"/>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№5-282-2803/2024</w:t>
      </w:r>
    </w:p>
    <w:p>
      <w:pPr>
        <w:spacing w:before="0" w:after="0"/>
        <w:jc w:val="center"/>
        <w:rPr>
          <w:sz w:val="27"/>
          <w:szCs w:val="27"/>
        </w:rPr>
      </w:pPr>
    </w:p>
    <w:p>
      <w:pPr>
        <w:spacing w:before="0" w:after="0"/>
        <w:jc w:val="center"/>
        <w:rPr>
          <w:sz w:val="27"/>
          <w:szCs w:val="27"/>
        </w:rPr>
      </w:pPr>
    </w:p>
    <w:p>
      <w:pPr>
        <w:spacing w:before="0" w:after="0"/>
        <w:jc w:val="center"/>
        <w:rPr>
          <w:sz w:val="27"/>
          <w:szCs w:val="27"/>
        </w:rPr>
      </w:pPr>
      <w:r>
        <w:rPr>
          <w:rFonts w:ascii="Times New Roman" w:eastAsia="Times New Roman" w:hAnsi="Times New Roman" w:cs="Times New Roman"/>
          <w:b/>
          <w:bCs/>
          <w:sz w:val="27"/>
          <w:szCs w:val="27"/>
        </w:rPr>
        <w:t xml:space="preserve">ПОСТАНОВЛЕНИЕ </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06</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февраля</w:t>
      </w:r>
      <w:r>
        <w:rPr>
          <w:rFonts w:ascii="Times New Roman" w:eastAsia="Times New Roman" w:hAnsi="Times New Roman" w:cs="Times New Roman"/>
          <w:sz w:val="27"/>
          <w:szCs w:val="27"/>
        </w:rPr>
        <w:t xml:space="preserve"> 2024</w:t>
      </w:r>
      <w:r>
        <w:rPr>
          <w:rFonts w:ascii="Times New Roman" w:eastAsia="Times New Roman" w:hAnsi="Times New Roman" w:cs="Times New Roman"/>
          <w:sz w:val="27"/>
          <w:szCs w:val="27"/>
        </w:rPr>
        <w:t xml:space="preserve"> года</w:t>
      </w:r>
    </w:p>
    <w:p>
      <w:pPr>
        <w:spacing w:before="0" w:after="0"/>
        <w:jc w:val="both"/>
        <w:rPr>
          <w:sz w:val="27"/>
          <w:szCs w:val="27"/>
        </w:rPr>
      </w:pPr>
    </w:p>
    <w:p>
      <w:pPr>
        <w:spacing w:before="0" w:after="0"/>
        <w:ind w:firstLine="708"/>
        <w:jc w:val="both"/>
        <w:rPr>
          <w:sz w:val="27"/>
          <w:szCs w:val="27"/>
        </w:rPr>
      </w:pPr>
      <w:r>
        <w:rPr>
          <w:rFonts w:ascii="Times New Roman" w:eastAsia="Times New Roman" w:hAnsi="Times New Roman" w:cs="Times New Roman"/>
          <w:sz w:val="27"/>
          <w:szCs w:val="27"/>
        </w:rPr>
        <w:t>Резолютивная часть постановления объявлена 06</w:t>
      </w:r>
      <w:r>
        <w:rPr>
          <w:rFonts w:ascii="Times New Roman" w:eastAsia="Times New Roman" w:hAnsi="Times New Roman" w:cs="Times New Roman"/>
          <w:sz w:val="27"/>
          <w:szCs w:val="27"/>
        </w:rPr>
        <w:t xml:space="preserve"> февраля 2024 года</w:t>
      </w:r>
    </w:p>
    <w:p>
      <w:pPr>
        <w:spacing w:before="0" w:after="0"/>
        <w:ind w:firstLine="708"/>
        <w:jc w:val="both"/>
        <w:rPr>
          <w:sz w:val="27"/>
          <w:szCs w:val="27"/>
        </w:rPr>
      </w:pPr>
      <w:r>
        <w:rPr>
          <w:rFonts w:ascii="Times New Roman" w:eastAsia="Times New Roman" w:hAnsi="Times New Roman" w:cs="Times New Roman"/>
          <w:sz w:val="27"/>
          <w:szCs w:val="27"/>
        </w:rPr>
        <w:t xml:space="preserve">Мотивированное постановление составлено </w:t>
      </w:r>
      <w:r>
        <w:rPr>
          <w:rFonts w:ascii="Times New Roman" w:eastAsia="Times New Roman" w:hAnsi="Times New Roman" w:cs="Times New Roman"/>
          <w:sz w:val="27"/>
          <w:szCs w:val="27"/>
        </w:rPr>
        <w:t>06 февраля 2024 года</w:t>
      </w:r>
    </w:p>
    <w:p>
      <w:pPr>
        <w:spacing w:before="0" w:after="0"/>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 xml:space="preserve">Мировой судья судебного участка №3 Ханты-Мансийского судебного района Ханты-Мансийского автономного округа – Югры Миненко Ю.Б., </w:t>
      </w:r>
    </w:p>
    <w:p>
      <w:pPr>
        <w:spacing w:before="0" w:after="0"/>
        <w:ind w:firstLine="709"/>
        <w:jc w:val="both"/>
        <w:rPr>
          <w:sz w:val="27"/>
          <w:szCs w:val="27"/>
        </w:rPr>
      </w:pP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 xml:space="preserve"> участием </w:t>
      </w:r>
      <w:r>
        <w:rPr>
          <w:rFonts w:ascii="Times New Roman" w:eastAsia="Times New Roman" w:hAnsi="Times New Roman" w:cs="Times New Roman"/>
          <w:sz w:val="27"/>
          <w:szCs w:val="27"/>
        </w:rPr>
        <w:t>защитника Грязновой А.А., действующей на основании доверенности от 01.11.2023</w:t>
      </w:r>
    </w:p>
    <w:p>
      <w:pPr>
        <w:spacing w:before="0" w:after="0"/>
        <w:ind w:firstLine="709"/>
        <w:jc w:val="both"/>
        <w:rPr>
          <w:sz w:val="27"/>
          <w:szCs w:val="27"/>
        </w:rPr>
      </w:pPr>
      <w:r>
        <w:rPr>
          <w:rFonts w:ascii="Times New Roman" w:eastAsia="Times New Roman" w:hAnsi="Times New Roman" w:cs="Times New Roman"/>
          <w:sz w:val="27"/>
          <w:szCs w:val="27"/>
        </w:rPr>
        <w:t xml:space="preserve">рассмотрев в открытом судебном заседании дело об административном правонарушении, возбужденное по ч.4 ст.12.15 КоАП РФ в отношении </w:t>
      </w:r>
      <w:r>
        <w:rPr>
          <w:rFonts w:ascii="Times New Roman" w:eastAsia="Times New Roman" w:hAnsi="Times New Roman" w:cs="Times New Roman"/>
          <w:b/>
          <w:bCs/>
          <w:sz w:val="27"/>
          <w:szCs w:val="27"/>
        </w:rPr>
        <w:t>Климчука Олега Петровича</w:t>
      </w:r>
      <w:r>
        <w:rPr>
          <w:rFonts w:ascii="Times New Roman" w:eastAsia="Times New Roman" w:hAnsi="Times New Roman" w:cs="Times New Roman"/>
          <w:b/>
          <w:bCs/>
          <w:sz w:val="27"/>
          <w:szCs w:val="27"/>
        </w:rPr>
        <w:t>,</w:t>
      </w:r>
      <w:r>
        <w:rPr>
          <w:rFonts w:ascii="Times New Roman" w:eastAsia="Times New Roman" w:hAnsi="Times New Roman" w:cs="Times New Roman"/>
          <w:sz w:val="27"/>
          <w:szCs w:val="27"/>
        </w:rPr>
        <w:t xml:space="preserve"> </w:t>
      </w:r>
      <w:r>
        <w:rPr>
          <w:rStyle w:val="cat-UserDefinedgrp-54rplc-1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сведений о привлечении к административной ответственности не представлено,</w:t>
      </w:r>
    </w:p>
    <w:p>
      <w:pPr>
        <w:spacing w:before="0" w:after="0"/>
        <w:jc w:val="center"/>
        <w:rPr>
          <w:sz w:val="27"/>
          <w:szCs w:val="27"/>
        </w:rPr>
      </w:pPr>
      <w:r>
        <w:rPr>
          <w:rFonts w:ascii="Times New Roman" w:eastAsia="Times New Roman" w:hAnsi="Times New Roman" w:cs="Times New Roman"/>
          <w:b/>
          <w:bCs/>
          <w:sz w:val="27"/>
          <w:szCs w:val="27"/>
        </w:rPr>
        <w:t>УСТАНОВИЛ</w:t>
      </w:r>
      <w:r>
        <w:rPr>
          <w:rFonts w:ascii="Times New Roman" w:eastAsia="Times New Roman" w:hAnsi="Times New Roman" w:cs="Times New Roman"/>
          <w:sz w:val="27"/>
          <w:szCs w:val="27"/>
        </w:rPr>
        <w:t>:</w:t>
      </w:r>
    </w:p>
    <w:p>
      <w:pPr>
        <w:spacing w:before="0" w:after="0"/>
        <w:ind w:firstLine="709"/>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Климчук Олег Петрович</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19.10.2023</w:t>
      </w:r>
      <w:r>
        <w:rPr>
          <w:rFonts w:ascii="Times New Roman" w:eastAsia="Times New Roman" w:hAnsi="Times New Roman" w:cs="Times New Roman"/>
          <w:sz w:val="27"/>
          <w:szCs w:val="27"/>
        </w:rPr>
        <w:t xml:space="preserve"> в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00</w:t>
      </w:r>
      <w:r>
        <w:rPr>
          <w:rFonts w:ascii="Times New Roman" w:eastAsia="Times New Roman" w:hAnsi="Times New Roman" w:cs="Times New Roman"/>
          <w:sz w:val="27"/>
          <w:szCs w:val="27"/>
        </w:rPr>
        <w:t xml:space="preserve"> час.</w:t>
      </w:r>
      <w:r>
        <w:rPr>
          <w:rFonts w:ascii="Times New Roman" w:eastAsia="Times New Roman" w:hAnsi="Times New Roman" w:cs="Times New Roman"/>
          <w:sz w:val="27"/>
          <w:szCs w:val="27"/>
        </w:rPr>
        <w:t xml:space="preserve">, управляя автомобилем марки </w:t>
      </w:r>
      <w:r>
        <w:rPr>
          <w:rFonts w:ascii="Times New Roman" w:eastAsia="Times New Roman" w:hAnsi="Times New Roman" w:cs="Times New Roman"/>
          <w:sz w:val="27"/>
          <w:szCs w:val="27"/>
        </w:rPr>
        <w:t>«</w:t>
      </w:r>
      <w:r>
        <w:rPr>
          <w:rStyle w:val="cat-UserDefinedgrp-55rplc-22"/>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государственный регистрационный знак </w:t>
      </w:r>
      <w:r>
        <w:rPr>
          <w:rStyle w:val="cat-UserDefinedgrp-56rplc-2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рег</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двигаясь по автомобильной дороге </w:t>
      </w:r>
      <w:r>
        <w:rPr>
          <w:rFonts w:ascii="Times New Roman" w:eastAsia="Times New Roman" w:hAnsi="Times New Roman" w:cs="Times New Roman"/>
          <w:sz w:val="27"/>
          <w:szCs w:val="27"/>
        </w:rPr>
        <w:t xml:space="preserve">Р-404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Тюмень-</w:t>
      </w:r>
      <w:r>
        <w:rPr>
          <w:rFonts w:ascii="Times New Roman" w:eastAsia="Times New Roman" w:hAnsi="Times New Roman" w:cs="Times New Roman"/>
          <w:sz w:val="27"/>
          <w:szCs w:val="27"/>
        </w:rPr>
        <w:t>Тобольск-</w:t>
      </w:r>
      <w:r>
        <w:rPr>
          <w:rFonts w:ascii="Times New Roman" w:eastAsia="Times New Roman" w:hAnsi="Times New Roman" w:cs="Times New Roman"/>
          <w:sz w:val="27"/>
          <w:szCs w:val="27"/>
        </w:rPr>
        <w:t>Ханты-Мансийск</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 </w:t>
      </w:r>
      <w:r>
        <w:rPr>
          <w:rFonts w:ascii="Times New Roman" w:eastAsia="Times New Roman" w:hAnsi="Times New Roman" w:cs="Times New Roman"/>
          <w:sz w:val="27"/>
          <w:szCs w:val="27"/>
        </w:rPr>
        <w:t>840</w:t>
      </w:r>
      <w:r>
        <w:rPr>
          <w:rFonts w:ascii="Times New Roman" w:eastAsia="Times New Roman" w:hAnsi="Times New Roman" w:cs="Times New Roman"/>
          <w:sz w:val="27"/>
          <w:szCs w:val="27"/>
        </w:rPr>
        <w:t xml:space="preserve"> км.</w:t>
      </w:r>
      <w:r>
        <w:rPr>
          <w:rFonts w:ascii="Times New Roman" w:eastAsia="Times New Roman" w:hAnsi="Times New Roman" w:cs="Times New Roman"/>
          <w:sz w:val="27"/>
          <w:szCs w:val="27"/>
        </w:rPr>
        <w:t xml:space="preserve"> данной </w:t>
      </w:r>
      <w:r>
        <w:rPr>
          <w:rFonts w:ascii="Times New Roman" w:eastAsia="Times New Roman" w:hAnsi="Times New Roman" w:cs="Times New Roman"/>
          <w:sz w:val="27"/>
          <w:szCs w:val="27"/>
        </w:rPr>
        <w:t xml:space="preserve">автомобильной дороги </w:t>
      </w:r>
      <w:r>
        <w:rPr>
          <w:rFonts w:ascii="Times New Roman" w:eastAsia="Times New Roman" w:hAnsi="Times New Roman" w:cs="Times New Roman"/>
          <w:sz w:val="27"/>
          <w:szCs w:val="27"/>
        </w:rPr>
        <w:t xml:space="preserve">в </w:t>
      </w:r>
      <w:r>
        <w:rPr>
          <w:rFonts w:ascii="Times New Roman" w:eastAsia="Times New Roman" w:hAnsi="Times New Roman" w:cs="Times New Roman"/>
          <w:sz w:val="27"/>
          <w:szCs w:val="27"/>
        </w:rPr>
        <w:t>Нефтеюганском районе</w:t>
      </w:r>
      <w:r>
        <w:rPr>
          <w:rFonts w:ascii="Times New Roman" w:eastAsia="Times New Roman" w:hAnsi="Times New Roman" w:cs="Times New Roman"/>
          <w:sz w:val="27"/>
          <w:szCs w:val="27"/>
        </w:rPr>
        <w:t xml:space="preserve"> Тюменской области, </w:t>
      </w:r>
      <w:r>
        <w:rPr>
          <w:rFonts w:ascii="Times New Roman" w:eastAsia="Times New Roman" w:hAnsi="Times New Roman" w:cs="Times New Roman"/>
          <w:sz w:val="27"/>
          <w:szCs w:val="27"/>
        </w:rPr>
        <w:t>совершил обгон транспортного</w:t>
      </w:r>
      <w:r>
        <w:rPr>
          <w:rFonts w:ascii="Times New Roman" w:eastAsia="Times New Roman" w:hAnsi="Times New Roman" w:cs="Times New Roman"/>
          <w:sz w:val="27"/>
          <w:szCs w:val="27"/>
        </w:rPr>
        <w:t xml:space="preserve"> средств</w:t>
      </w:r>
      <w:r>
        <w:rPr>
          <w:rFonts w:ascii="Times New Roman" w:eastAsia="Times New Roman" w:hAnsi="Times New Roman" w:cs="Times New Roman"/>
          <w:sz w:val="27"/>
          <w:szCs w:val="27"/>
        </w:rPr>
        <w:t>а марки «</w:t>
      </w:r>
      <w:r>
        <w:rPr>
          <w:rStyle w:val="cat-UserDefinedgrp-57rplc-27"/>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государственный регистрационный знак </w:t>
      </w:r>
      <w:r>
        <w:rPr>
          <w:rStyle w:val="cat-UserDefinedgrp-58rplc-2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рег., под управлением </w:t>
      </w:r>
      <w:r>
        <w:rPr>
          <w:rStyle w:val="cat-UserDefinedgrp-59rplc-2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Э.М., двигавшегося</w:t>
      </w:r>
      <w:r>
        <w:rPr>
          <w:rFonts w:ascii="Times New Roman" w:eastAsia="Times New Roman" w:hAnsi="Times New Roman" w:cs="Times New Roman"/>
          <w:sz w:val="27"/>
          <w:szCs w:val="27"/>
        </w:rPr>
        <w:t xml:space="preserve"> в попутном направлении, с выездом на полосу, предназначенную для встречного движения, в зоне действия сплошной линии </w:t>
      </w:r>
      <w:r>
        <w:rPr>
          <w:rFonts w:ascii="Times New Roman" w:eastAsia="Times New Roman" w:hAnsi="Times New Roman" w:cs="Times New Roman"/>
          <w:sz w:val="27"/>
          <w:szCs w:val="27"/>
        </w:rPr>
        <w:t xml:space="preserve">дорожной </w:t>
      </w:r>
      <w:r>
        <w:rPr>
          <w:rFonts w:ascii="Times New Roman" w:eastAsia="Times New Roman" w:hAnsi="Times New Roman" w:cs="Times New Roman"/>
          <w:sz w:val="27"/>
          <w:szCs w:val="27"/>
        </w:rPr>
        <w:t xml:space="preserve">разметки 1.1, разделяющей транспортные потоки встречного направления, </w:t>
      </w:r>
      <w:r>
        <w:rPr>
          <w:rFonts w:ascii="Times New Roman" w:eastAsia="Times New Roman" w:hAnsi="Times New Roman" w:cs="Times New Roman"/>
          <w:sz w:val="27"/>
          <w:szCs w:val="27"/>
        </w:rPr>
        <w:t xml:space="preserve">а также в зоне действия дорожного знака 3.20 «Обгон запрещен», </w:t>
      </w:r>
      <w:r>
        <w:rPr>
          <w:rFonts w:ascii="Times New Roman" w:eastAsia="Times New Roman" w:hAnsi="Times New Roman" w:cs="Times New Roman"/>
          <w:sz w:val="27"/>
          <w:szCs w:val="27"/>
        </w:rPr>
        <w:t>чем нарушил п.</w:t>
      </w: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1.3</w:t>
      </w:r>
      <w:r>
        <w:rPr>
          <w:rFonts w:ascii="Times New Roman" w:eastAsia="Times New Roman" w:hAnsi="Times New Roman" w:cs="Times New Roman"/>
          <w:sz w:val="27"/>
          <w:szCs w:val="27"/>
        </w:rPr>
        <w:t>, 9.1.1</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Правил дорожног</w:t>
      </w:r>
      <w:r>
        <w:rPr>
          <w:rFonts w:ascii="Times New Roman" w:eastAsia="Times New Roman" w:hAnsi="Times New Roman" w:cs="Times New Roman"/>
          <w:sz w:val="27"/>
          <w:szCs w:val="27"/>
        </w:rPr>
        <w:t xml:space="preserve">о движения Российской Федерации, утвержденных </w:t>
      </w:r>
      <w:hyperlink r:id="rId4" w:anchor="/document/1305770/entry/0" w:history="1">
        <w:r>
          <w:rPr>
            <w:rFonts w:ascii="Times New Roman" w:eastAsia="Times New Roman" w:hAnsi="Times New Roman" w:cs="Times New Roman"/>
            <w:color w:val="0000EE"/>
            <w:sz w:val="27"/>
            <w:szCs w:val="27"/>
          </w:rPr>
          <w:t>постановлением</w:t>
        </w:r>
      </w:hyperlink>
      <w:r>
        <w:rPr>
          <w:rFonts w:ascii="Times New Roman" w:eastAsia="Times New Roman" w:hAnsi="Times New Roman" w:cs="Times New Roman"/>
          <w:sz w:val="27"/>
          <w:szCs w:val="27"/>
        </w:rPr>
        <w:t xml:space="preserve"> Правительства РФ от 23 октября 1993 г. №1090</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Климчук О.П.</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8"/>
        <w:jc w:val="both"/>
        <w:rPr>
          <w:sz w:val="27"/>
          <w:szCs w:val="27"/>
        </w:rPr>
      </w:pPr>
      <w:r>
        <w:rPr>
          <w:rFonts w:ascii="Times New Roman" w:eastAsia="Times New Roman" w:hAnsi="Times New Roman" w:cs="Times New Roman"/>
          <w:sz w:val="27"/>
          <w:szCs w:val="27"/>
        </w:rPr>
        <w:t>Мировой судья, руководствуясь ч.2 ст.25.1 КоАП РФ, счел возможным рассмотреть дело об административном правонарушении в отсутствии Климчука О.П.</w:t>
      </w:r>
    </w:p>
    <w:p>
      <w:pPr>
        <w:spacing w:before="0" w:after="0"/>
        <w:ind w:firstLine="708"/>
        <w:jc w:val="both"/>
        <w:rPr>
          <w:sz w:val="27"/>
          <w:szCs w:val="27"/>
        </w:rPr>
      </w:pPr>
      <w:r>
        <w:rPr>
          <w:rFonts w:ascii="Times New Roman" w:eastAsia="Times New Roman" w:hAnsi="Times New Roman" w:cs="Times New Roman"/>
          <w:sz w:val="27"/>
          <w:szCs w:val="27"/>
        </w:rPr>
        <w:t>Защитник Грязнова А.А. с протоколом об административном правонарушении не согласилась, до начала судебного заседания представила письменную позицию лица, привлекаемого к административной ответственности по делу об административном правонарушении, согласно которой дала пояснения.</w:t>
      </w:r>
    </w:p>
    <w:p>
      <w:pPr>
        <w:spacing w:before="0" w:after="0"/>
        <w:ind w:firstLine="708"/>
        <w:jc w:val="both"/>
        <w:rPr>
          <w:sz w:val="27"/>
          <w:szCs w:val="27"/>
        </w:rPr>
      </w:pPr>
      <w:r>
        <w:rPr>
          <w:rFonts w:ascii="Times New Roman" w:eastAsia="Times New Roman" w:hAnsi="Times New Roman" w:cs="Times New Roman"/>
          <w:sz w:val="27"/>
          <w:szCs w:val="27"/>
        </w:rPr>
        <w:t xml:space="preserve">По мнению защитника, дело об административном правонарушении в отношении Климчука О.П. должно быть прекращено, в связи с недоказанностью </w:t>
      </w:r>
      <w:r>
        <w:rPr>
          <w:rFonts w:ascii="Times New Roman" w:eastAsia="Times New Roman" w:hAnsi="Times New Roman" w:cs="Times New Roman"/>
          <w:sz w:val="27"/>
          <w:szCs w:val="27"/>
        </w:rPr>
        <w:t>обстоятельств, на основании которых составлен протокол, так как в ходе производства по делу допущены многочисленные и грубые нарушения законодательства.</w:t>
      </w:r>
    </w:p>
    <w:p>
      <w:pPr>
        <w:spacing w:before="0" w:after="0"/>
        <w:ind w:firstLine="708"/>
        <w:jc w:val="both"/>
        <w:rPr>
          <w:sz w:val="27"/>
          <w:szCs w:val="27"/>
        </w:rPr>
      </w:pPr>
      <w:r>
        <w:rPr>
          <w:rFonts w:ascii="Times New Roman" w:eastAsia="Times New Roman" w:hAnsi="Times New Roman" w:cs="Times New Roman"/>
          <w:sz w:val="27"/>
          <w:szCs w:val="27"/>
        </w:rPr>
        <w:t>Так, должностным лицом, составившим протокол об административном правонарушении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нарушение требований ч.1 ст.24.4 КоАП РФ не разрешено ходатайство Климчука О.П. о передаче дела для рассмотрения по месту жительства. </w:t>
      </w:r>
    </w:p>
    <w:p>
      <w:pPr>
        <w:spacing w:before="0" w:after="0"/>
        <w:ind w:firstLine="708"/>
        <w:jc w:val="both"/>
        <w:rPr>
          <w:sz w:val="27"/>
          <w:szCs w:val="27"/>
        </w:rPr>
      </w:pPr>
      <w:r>
        <w:rPr>
          <w:rFonts w:ascii="Times New Roman" w:eastAsia="Times New Roman" w:hAnsi="Times New Roman" w:cs="Times New Roman"/>
          <w:sz w:val="27"/>
          <w:szCs w:val="27"/>
        </w:rPr>
        <w:t>В нарушение ч.1 ст.28.8 КоАП РФ протокол об административном правонарушении, составленный 19.10</w:t>
      </w:r>
      <w:r>
        <w:rPr>
          <w:rFonts w:ascii="Times New Roman" w:eastAsia="Times New Roman" w:hAnsi="Times New Roman" w:cs="Times New Roman"/>
          <w:sz w:val="27"/>
          <w:szCs w:val="27"/>
        </w:rPr>
        <w:t>.2023, направлен на рассмотрение судье</w:t>
      </w:r>
      <w:r>
        <w:rPr>
          <w:rFonts w:ascii="Times New Roman" w:eastAsia="Times New Roman" w:hAnsi="Times New Roman" w:cs="Times New Roman"/>
          <w:sz w:val="27"/>
          <w:szCs w:val="27"/>
        </w:rPr>
        <w:t xml:space="preserve"> с нарушением установленного законом 3-дневного срока.</w:t>
      </w:r>
    </w:p>
    <w:p>
      <w:pPr>
        <w:spacing w:before="0" w:after="0"/>
        <w:ind w:firstLine="708"/>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определении суда </w:t>
      </w:r>
      <w:r>
        <w:rPr>
          <w:rFonts w:ascii="Times New Roman" w:eastAsia="Times New Roman" w:hAnsi="Times New Roman" w:cs="Times New Roman"/>
          <w:sz w:val="27"/>
          <w:szCs w:val="27"/>
        </w:rPr>
        <w:t xml:space="preserve">от 25.12.2023 о направлении дела для рассмотрения по месту жительства Климчука О.П. </w:t>
      </w:r>
      <w:r>
        <w:rPr>
          <w:rFonts w:ascii="Times New Roman" w:eastAsia="Times New Roman" w:hAnsi="Times New Roman" w:cs="Times New Roman"/>
          <w:sz w:val="27"/>
          <w:szCs w:val="27"/>
        </w:rPr>
        <w:t>указаны не соответствующие действительности сведения о том, что ходатайство Климчука О.П. поступило до назначения судебного заседания.</w:t>
      </w:r>
      <w:r>
        <w:rPr>
          <w:rFonts w:ascii="Times New Roman" w:eastAsia="Times New Roman" w:hAnsi="Times New Roman" w:cs="Times New Roman"/>
          <w:sz w:val="27"/>
          <w:szCs w:val="27"/>
        </w:rPr>
        <w:t xml:space="preserve"> Кроме того, с</w:t>
      </w:r>
      <w:r>
        <w:rPr>
          <w:rFonts w:ascii="Times New Roman" w:eastAsia="Times New Roman" w:hAnsi="Times New Roman" w:cs="Times New Roman"/>
          <w:sz w:val="27"/>
          <w:szCs w:val="27"/>
        </w:rPr>
        <w:t xml:space="preserve">удом </w:t>
      </w:r>
      <w:r>
        <w:rPr>
          <w:rFonts w:ascii="Times New Roman" w:eastAsia="Times New Roman" w:hAnsi="Times New Roman" w:cs="Times New Roman"/>
          <w:sz w:val="27"/>
          <w:szCs w:val="27"/>
        </w:rPr>
        <w:t>данное</w:t>
      </w:r>
      <w:r>
        <w:rPr>
          <w:rFonts w:ascii="Times New Roman" w:eastAsia="Times New Roman" w:hAnsi="Times New Roman" w:cs="Times New Roman"/>
          <w:sz w:val="27"/>
          <w:szCs w:val="27"/>
        </w:rPr>
        <w:t xml:space="preserve"> определение </w:t>
      </w:r>
      <w:r>
        <w:rPr>
          <w:rFonts w:ascii="Times New Roman" w:eastAsia="Times New Roman" w:hAnsi="Times New Roman" w:cs="Times New Roman"/>
          <w:sz w:val="27"/>
          <w:szCs w:val="27"/>
        </w:rPr>
        <w:t xml:space="preserve">вынесено </w:t>
      </w:r>
      <w:r>
        <w:rPr>
          <w:rFonts w:ascii="Times New Roman" w:eastAsia="Times New Roman" w:hAnsi="Times New Roman" w:cs="Times New Roman"/>
          <w:sz w:val="27"/>
          <w:szCs w:val="27"/>
        </w:rPr>
        <w:t xml:space="preserve">25.12.2023, </w:t>
      </w:r>
      <w:r>
        <w:rPr>
          <w:rFonts w:ascii="Times New Roman" w:eastAsia="Times New Roman" w:hAnsi="Times New Roman" w:cs="Times New Roman"/>
          <w:sz w:val="27"/>
          <w:szCs w:val="27"/>
        </w:rPr>
        <w:t>тогда как судебное заседание было назначено н</w:t>
      </w:r>
      <w:r>
        <w:rPr>
          <w:rFonts w:ascii="Times New Roman" w:eastAsia="Times New Roman" w:hAnsi="Times New Roman" w:cs="Times New Roman"/>
          <w:sz w:val="27"/>
          <w:szCs w:val="27"/>
        </w:rPr>
        <w:t xml:space="preserve">а 26.12.2023, </w:t>
      </w:r>
    </w:p>
    <w:p>
      <w:pPr>
        <w:spacing w:before="0" w:after="0"/>
        <w:ind w:firstLine="708"/>
        <w:jc w:val="both"/>
        <w:rPr>
          <w:sz w:val="27"/>
          <w:szCs w:val="27"/>
        </w:rPr>
      </w:pPr>
      <w:r>
        <w:rPr>
          <w:rFonts w:ascii="Times New Roman" w:eastAsia="Times New Roman" w:hAnsi="Times New Roman" w:cs="Times New Roman"/>
          <w:sz w:val="27"/>
          <w:szCs w:val="27"/>
        </w:rPr>
        <w:t>По мнению защитника, с</w:t>
      </w:r>
      <w:r>
        <w:rPr>
          <w:rFonts w:ascii="Times New Roman" w:eastAsia="Times New Roman" w:hAnsi="Times New Roman" w:cs="Times New Roman"/>
          <w:sz w:val="27"/>
          <w:szCs w:val="27"/>
        </w:rPr>
        <w:t>хема происшествия является недопустимым доказательством, так как, с</w:t>
      </w:r>
      <w:r>
        <w:rPr>
          <w:rFonts w:ascii="Times New Roman" w:eastAsia="Times New Roman" w:hAnsi="Times New Roman" w:cs="Times New Roman"/>
          <w:sz w:val="27"/>
          <w:szCs w:val="27"/>
        </w:rPr>
        <w:t xml:space="preserve">огласно протоколу </w:t>
      </w:r>
      <w:r>
        <w:rPr>
          <w:rFonts w:ascii="Times New Roman" w:eastAsia="Times New Roman" w:hAnsi="Times New Roman" w:cs="Times New Roman"/>
          <w:sz w:val="27"/>
          <w:szCs w:val="27"/>
        </w:rPr>
        <w:t xml:space="preserve">по делу об административном правонарушении </w:t>
      </w:r>
      <w:r>
        <w:rPr>
          <w:rFonts w:ascii="Times New Roman" w:eastAsia="Times New Roman" w:hAnsi="Times New Roman" w:cs="Times New Roman"/>
          <w:sz w:val="27"/>
          <w:szCs w:val="27"/>
        </w:rPr>
        <w:t>нарушение произошло на 840 км. дороги Р-404, а место составления протокола указано 836 км. автодороги Р-404</w:t>
      </w:r>
      <w:r>
        <w:rPr>
          <w:rFonts w:ascii="Times New Roman" w:eastAsia="Times New Roman" w:hAnsi="Times New Roman" w:cs="Times New Roman"/>
          <w:sz w:val="27"/>
          <w:szCs w:val="27"/>
        </w:rPr>
        <w:t>. На схеме происшествия указано расположение транспортных средств на 840 км. дороги Р-404, в связи с чем, должностное лицо было лишено возможности точно определить момент выезда на сторону, предназначенную для встречного движения, то есть определить конкретное место пересечения сплошной линии разметки. Из схемы невозможно определить на каком участке дороги было совершено правонарушение, не имеется привязки к объектам (километр, количество метров от километрового столбика). При этом в схеме указан километровый столбик 939, тогда как, согласно протоколу правонарушение совершено на 840 км. В схеме не указана ширина дорожного полотна, следовательно, место совершения правонарушения достоверно не установлено.</w:t>
      </w:r>
    </w:p>
    <w:p>
      <w:pPr>
        <w:spacing w:before="0" w:after="0"/>
        <w:jc w:val="both"/>
        <w:rPr>
          <w:sz w:val="27"/>
          <w:szCs w:val="27"/>
        </w:rPr>
      </w:pPr>
      <w:r>
        <w:rPr>
          <w:sz w:val="27"/>
          <w:szCs w:val="27"/>
        </w:rPr>
        <w:tab/>
      </w:r>
      <w:r>
        <w:rPr>
          <w:rFonts w:ascii="Times New Roman" w:eastAsia="Times New Roman" w:hAnsi="Times New Roman" w:cs="Times New Roman"/>
          <w:sz w:val="27"/>
          <w:szCs w:val="27"/>
        </w:rPr>
        <w:t>Не доказано наличие сплошной линии разметки, так как, Климчук О.П. при составлении проток</w:t>
      </w:r>
      <w:r>
        <w:rPr>
          <w:rFonts w:ascii="Times New Roman" w:eastAsia="Times New Roman" w:hAnsi="Times New Roman" w:cs="Times New Roman"/>
          <w:sz w:val="27"/>
          <w:szCs w:val="27"/>
        </w:rPr>
        <w:t>ола указал</w:t>
      </w:r>
      <w:r>
        <w:rPr>
          <w:rFonts w:ascii="Times New Roman" w:eastAsia="Times New Roman" w:hAnsi="Times New Roman" w:cs="Times New Roman"/>
          <w:sz w:val="27"/>
          <w:szCs w:val="27"/>
        </w:rPr>
        <w:t>, что дорожная разметка была прерывистой, что подтверждается фотографией карты дороги с разметкой и знаками. Если дорожный знак противоречит разметке, то обстоятельства трактуются в пользу привлекаемого лица.</w:t>
      </w:r>
    </w:p>
    <w:p>
      <w:pPr>
        <w:spacing w:before="0" w:after="0"/>
        <w:jc w:val="both"/>
        <w:rPr>
          <w:sz w:val="27"/>
          <w:szCs w:val="27"/>
        </w:rPr>
      </w:pPr>
      <w:r>
        <w:rPr>
          <w:sz w:val="27"/>
          <w:szCs w:val="27"/>
        </w:rPr>
        <w:tab/>
      </w:r>
      <w:r>
        <w:rPr>
          <w:rFonts w:ascii="Times New Roman" w:eastAsia="Times New Roman" w:hAnsi="Times New Roman" w:cs="Times New Roman"/>
          <w:sz w:val="27"/>
          <w:szCs w:val="27"/>
        </w:rPr>
        <w:t>Маневр обгона не представлял опасности для других участников дорожного движения, п</w:t>
      </w:r>
      <w:r>
        <w:rPr>
          <w:rFonts w:ascii="Times New Roman" w:eastAsia="Times New Roman" w:hAnsi="Times New Roman" w:cs="Times New Roman"/>
          <w:sz w:val="27"/>
          <w:szCs w:val="27"/>
        </w:rPr>
        <w:t>оскольку дорога была свободной.</w:t>
      </w:r>
    </w:p>
    <w:p>
      <w:pPr>
        <w:spacing w:before="0" w:after="0"/>
        <w:ind w:firstLine="708"/>
        <w:jc w:val="both"/>
        <w:rPr>
          <w:sz w:val="27"/>
          <w:szCs w:val="27"/>
        </w:rPr>
      </w:pPr>
      <w:r>
        <w:rPr>
          <w:rFonts w:ascii="Times New Roman" w:eastAsia="Times New Roman" w:hAnsi="Times New Roman" w:cs="Times New Roman"/>
          <w:sz w:val="27"/>
          <w:szCs w:val="27"/>
        </w:rPr>
        <w:t xml:space="preserve">Также просила учесть, что </w:t>
      </w:r>
      <w:r>
        <w:rPr>
          <w:rFonts w:ascii="Times New Roman" w:eastAsia="Times New Roman" w:hAnsi="Times New Roman" w:cs="Times New Roman"/>
          <w:sz w:val="27"/>
          <w:szCs w:val="27"/>
        </w:rPr>
        <w:t xml:space="preserve">Климчук О.П. является генеральным директором </w:t>
      </w:r>
      <w:r>
        <w:rPr>
          <w:rStyle w:val="cat-UserDefinedgrp-60rplc-48"/>
          <w:rFonts w:ascii="Times New Roman" w:eastAsia="Times New Roman" w:hAnsi="Times New Roman" w:cs="Times New Roman"/>
          <w:sz w:val="27"/>
          <w:szCs w:val="27"/>
        </w:rPr>
        <w:t>...</w:t>
      </w:r>
      <w:r>
        <w:rPr>
          <w:rFonts w:ascii="Times New Roman" w:eastAsia="Times New Roman" w:hAnsi="Times New Roman" w:cs="Times New Roman"/>
          <w:sz w:val="27"/>
          <w:szCs w:val="27"/>
        </w:rPr>
        <w:t>», 19.10.2023 он был направлен в командировку в г.Сургут. Климчук О.П. регулярно ездит на автомобиле в пределах Тюменской области по рабочей необходимости, в том числе, на аварийные случаи. Он не является нарушителем, не имеет отягчающих ответственность обстоятельств и отрицательных характеристик. Управление автомобилем для Климчука О.П. имеет существенное значение для работы в организации.</w:t>
      </w:r>
    </w:p>
    <w:p>
      <w:pPr>
        <w:spacing w:before="0" w:after="0"/>
        <w:ind w:firstLine="708"/>
        <w:jc w:val="both"/>
        <w:rPr>
          <w:sz w:val="27"/>
          <w:szCs w:val="27"/>
        </w:rPr>
      </w:pPr>
      <w:r>
        <w:rPr>
          <w:rFonts w:ascii="Times New Roman" w:eastAsia="Times New Roman" w:hAnsi="Times New Roman" w:cs="Times New Roman"/>
          <w:sz w:val="27"/>
          <w:szCs w:val="27"/>
        </w:rPr>
        <w:t xml:space="preserve">Старший инспектор роты №1 ОБ ДПС ГИБДД УМВД России по ХМАО-Югре </w:t>
      </w:r>
      <w:r>
        <w:rPr>
          <w:rStyle w:val="cat-UserDefinedgrp-61rplc-5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А.С., допрошенный в качестве свидетеля, показал, что </w:t>
      </w:r>
      <w:r>
        <w:rPr>
          <w:rFonts w:ascii="Times New Roman" w:eastAsia="Times New Roman" w:hAnsi="Times New Roman" w:cs="Times New Roman"/>
          <w:sz w:val="27"/>
          <w:szCs w:val="27"/>
        </w:rPr>
        <w:t xml:space="preserve">19.10.2023 </w:t>
      </w:r>
      <w:r>
        <w:rPr>
          <w:rFonts w:ascii="Times New Roman" w:eastAsia="Times New Roman" w:hAnsi="Times New Roman" w:cs="Times New Roman"/>
          <w:sz w:val="27"/>
          <w:szCs w:val="27"/>
        </w:rPr>
        <w:t>с инспе</w:t>
      </w:r>
      <w:r>
        <w:rPr>
          <w:rFonts w:ascii="Times New Roman" w:eastAsia="Times New Roman" w:hAnsi="Times New Roman" w:cs="Times New Roman"/>
          <w:sz w:val="27"/>
          <w:szCs w:val="27"/>
        </w:rPr>
        <w:t>ктором Медведевым Р.В. находились</w:t>
      </w:r>
      <w:r>
        <w:rPr>
          <w:rFonts w:ascii="Times New Roman" w:eastAsia="Times New Roman" w:hAnsi="Times New Roman" w:cs="Times New Roman"/>
          <w:sz w:val="27"/>
          <w:szCs w:val="27"/>
        </w:rPr>
        <w:t xml:space="preserve"> на маршруте патрулирования на автодороге Р-404, двигались на патрульном автомобиле в потоке движения с автомобилями, на 840 км. дороги Р 404 в Нефтеюганском районе выявили факт обгона автомобилем марки Мерседес Бенц, г/н </w:t>
      </w:r>
      <w:r>
        <w:rPr>
          <w:rStyle w:val="cat-UserDefinedgrp-56rplc-6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рег. попутно двигающегося транспортного средства в</w:t>
      </w:r>
      <w:r>
        <w:rPr>
          <w:rFonts w:ascii="Times New Roman" w:eastAsia="Times New Roman" w:hAnsi="Times New Roman" w:cs="Times New Roman"/>
          <w:sz w:val="27"/>
          <w:szCs w:val="27"/>
        </w:rPr>
        <w:t xml:space="preserve"> зоне действия дорожного знака 3.20</w:t>
      </w:r>
      <w:r>
        <w:rPr>
          <w:rFonts w:ascii="Times New Roman" w:eastAsia="Times New Roman" w:hAnsi="Times New Roman" w:cs="Times New Roman"/>
          <w:sz w:val="27"/>
          <w:szCs w:val="27"/>
        </w:rPr>
        <w:t xml:space="preserve"> с пересечением </w:t>
      </w:r>
      <w:r>
        <w:rPr>
          <w:rFonts w:ascii="Times New Roman" w:eastAsia="Times New Roman" w:hAnsi="Times New Roman" w:cs="Times New Roman"/>
          <w:sz w:val="27"/>
          <w:szCs w:val="27"/>
        </w:rPr>
        <w:t xml:space="preserve">дорожной разметки 1.1. </w:t>
      </w:r>
      <w:r>
        <w:rPr>
          <w:rFonts w:ascii="Times New Roman" w:eastAsia="Times New Roman" w:hAnsi="Times New Roman" w:cs="Times New Roman"/>
          <w:sz w:val="27"/>
          <w:szCs w:val="27"/>
        </w:rPr>
        <w:t>Они остановили транспортные средства</w:t>
      </w:r>
      <w:r>
        <w:rPr>
          <w:rFonts w:ascii="Times New Roman" w:eastAsia="Times New Roman" w:hAnsi="Times New Roman" w:cs="Times New Roman"/>
          <w:sz w:val="27"/>
          <w:szCs w:val="27"/>
        </w:rPr>
        <w:t xml:space="preserve"> на 836 км. автодороги Р-404. Н</w:t>
      </w:r>
      <w:r>
        <w:rPr>
          <w:rFonts w:ascii="Times New Roman" w:eastAsia="Times New Roman" w:hAnsi="Times New Roman" w:cs="Times New Roman"/>
          <w:sz w:val="27"/>
          <w:szCs w:val="27"/>
        </w:rPr>
        <w:t>а месте совершения правонарушения, непосредственно на 840 км. остановить транспортное средство не могли, так как необхо</w:t>
      </w:r>
      <w:r>
        <w:rPr>
          <w:rFonts w:ascii="Times New Roman" w:eastAsia="Times New Roman" w:hAnsi="Times New Roman" w:cs="Times New Roman"/>
          <w:sz w:val="27"/>
          <w:szCs w:val="27"/>
        </w:rPr>
        <w:t>дим был «карман» на дороге.</w:t>
      </w:r>
      <w:r>
        <w:rPr>
          <w:rFonts w:ascii="Times New Roman" w:eastAsia="Times New Roman" w:hAnsi="Times New Roman" w:cs="Times New Roman"/>
          <w:sz w:val="27"/>
          <w:szCs w:val="27"/>
        </w:rPr>
        <w:t xml:space="preserve"> Водитель</w:t>
      </w:r>
      <w:r>
        <w:rPr>
          <w:rFonts w:ascii="Times New Roman" w:eastAsia="Times New Roman" w:hAnsi="Times New Roman" w:cs="Times New Roman"/>
          <w:sz w:val="27"/>
          <w:szCs w:val="27"/>
        </w:rPr>
        <w:t xml:space="preserve"> автомобиля, нарушившего ПДД, </w:t>
      </w:r>
      <w:r>
        <w:rPr>
          <w:rFonts w:ascii="Times New Roman" w:eastAsia="Times New Roman" w:hAnsi="Times New Roman" w:cs="Times New Roman"/>
          <w:sz w:val="27"/>
          <w:szCs w:val="27"/>
        </w:rPr>
        <w:t xml:space="preserve">представился </w:t>
      </w:r>
      <w:r>
        <w:rPr>
          <w:rFonts w:ascii="Times New Roman" w:eastAsia="Times New Roman" w:hAnsi="Times New Roman" w:cs="Times New Roman"/>
          <w:sz w:val="27"/>
          <w:szCs w:val="27"/>
        </w:rPr>
        <w:t>Климчук</w:t>
      </w:r>
      <w:r>
        <w:rPr>
          <w:rFonts w:ascii="Times New Roman" w:eastAsia="Times New Roman" w:hAnsi="Times New Roman" w:cs="Times New Roman"/>
          <w:sz w:val="27"/>
          <w:szCs w:val="27"/>
        </w:rPr>
        <w:t>ом</w:t>
      </w:r>
      <w:r>
        <w:rPr>
          <w:rFonts w:ascii="Times New Roman" w:eastAsia="Times New Roman" w:hAnsi="Times New Roman" w:cs="Times New Roman"/>
          <w:sz w:val="27"/>
          <w:szCs w:val="27"/>
        </w:rPr>
        <w:t xml:space="preserve"> О.П., которому </w:t>
      </w:r>
      <w:r>
        <w:rPr>
          <w:rFonts w:ascii="Times New Roman" w:eastAsia="Times New Roman" w:hAnsi="Times New Roman" w:cs="Times New Roman"/>
          <w:sz w:val="27"/>
          <w:szCs w:val="27"/>
        </w:rPr>
        <w:t>они показали</w:t>
      </w:r>
      <w:r>
        <w:rPr>
          <w:rFonts w:ascii="Times New Roman" w:eastAsia="Times New Roman" w:hAnsi="Times New Roman" w:cs="Times New Roman"/>
          <w:sz w:val="27"/>
          <w:szCs w:val="27"/>
        </w:rPr>
        <w:t xml:space="preserve"> наличие дорожного знака 3.20 и дорожной разметки 1.1. </w:t>
      </w:r>
      <w:r>
        <w:rPr>
          <w:rFonts w:ascii="Times New Roman" w:eastAsia="Times New Roman" w:hAnsi="Times New Roman" w:cs="Times New Roman"/>
          <w:sz w:val="27"/>
          <w:szCs w:val="27"/>
        </w:rPr>
        <w:t xml:space="preserve">на 840 км. дороги. </w:t>
      </w:r>
      <w:r>
        <w:rPr>
          <w:rFonts w:ascii="Times New Roman" w:eastAsia="Times New Roman" w:hAnsi="Times New Roman" w:cs="Times New Roman"/>
          <w:sz w:val="27"/>
          <w:szCs w:val="27"/>
        </w:rPr>
        <w:t xml:space="preserve">Медведев Р.В. с участием Климчука О.П. и </w:t>
      </w:r>
      <w:r>
        <w:rPr>
          <w:rStyle w:val="cat-UserDefinedgrp-59rplc-6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Э.М. составил схему происшествия. </w:t>
      </w:r>
      <w:r>
        <w:rPr>
          <w:rFonts w:ascii="Times New Roman" w:eastAsia="Times New Roman" w:hAnsi="Times New Roman" w:cs="Times New Roman"/>
          <w:sz w:val="27"/>
          <w:szCs w:val="27"/>
        </w:rPr>
        <w:t xml:space="preserve">Он тоже присутствовал при составлении схемы происшествия. </w:t>
      </w:r>
      <w:r>
        <w:rPr>
          <w:rFonts w:ascii="Times New Roman" w:eastAsia="Times New Roman" w:hAnsi="Times New Roman" w:cs="Times New Roman"/>
          <w:sz w:val="27"/>
          <w:szCs w:val="27"/>
        </w:rPr>
        <w:t xml:space="preserve">Каких-либо замечаний от Климчука О.П. и </w:t>
      </w:r>
      <w:r>
        <w:rPr>
          <w:rStyle w:val="cat-UserDefinedgrp-59rplc-7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Э.М. по составлению схему не поступало. Обозначенный на схеме под номером 5 дорожный столбик </w:t>
      </w:r>
      <w:r>
        <w:rPr>
          <w:rFonts w:ascii="Times New Roman" w:eastAsia="Times New Roman" w:hAnsi="Times New Roman" w:cs="Times New Roman"/>
          <w:sz w:val="27"/>
          <w:szCs w:val="27"/>
        </w:rPr>
        <w:t xml:space="preserve">с километражем </w:t>
      </w:r>
      <w:r>
        <w:rPr>
          <w:rFonts w:ascii="Times New Roman" w:eastAsia="Times New Roman" w:hAnsi="Times New Roman" w:cs="Times New Roman"/>
          <w:sz w:val="27"/>
          <w:szCs w:val="27"/>
        </w:rPr>
        <w:t>939 км. указан ошибочно, так как, на данном участке дороги выставлен дорожный столбик 839 км.</w:t>
      </w:r>
    </w:p>
    <w:p>
      <w:pPr>
        <w:spacing w:before="0" w:after="0"/>
        <w:ind w:firstLine="708"/>
        <w:jc w:val="both"/>
        <w:rPr>
          <w:sz w:val="27"/>
          <w:szCs w:val="27"/>
        </w:rPr>
      </w:pPr>
      <w:r>
        <w:rPr>
          <w:rFonts w:ascii="Times New Roman" w:eastAsia="Times New Roman" w:hAnsi="Times New Roman" w:cs="Times New Roman"/>
          <w:sz w:val="27"/>
          <w:szCs w:val="27"/>
        </w:rPr>
        <w:t xml:space="preserve">Выслушав </w:t>
      </w:r>
      <w:r>
        <w:rPr>
          <w:rFonts w:ascii="Times New Roman" w:eastAsia="Times New Roman" w:hAnsi="Times New Roman" w:cs="Times New Roman"/>
          <w:sz w:val="27"/>
          <w:szCs w:val="27"/>
        </w:rPr>
        <w:t>защитника Грязнову А.А.,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свидетеля </w:t>
      </w:r>
      <w:r>
        <w:rPr>
          <w:rStyle w:val="cat-UserDefinedgrp-61rplc-7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а А.С.,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зучив письменные материалы дела, мировой судья пришел к следующему.</w:t>
      </w:r>
    </w:p>
    <w:p>
      <w:pPr>
        <w:spacing w:before="0" w:after="0"/>
        <w:ind w:firstLine="709"/>
        <w:jc w:val="both"/>
        <w:rPr>
          <w:sz w:val="27"/>
          <w:szCs w:val="27"/>
        </w:rPr>
      </w:pPr>
      <w:hyperlink r:id="rId4" w:anchor="/document/12125267/entry/121504" w:history="1">
        <w:r>
          <w:rPr>
            <w:rFonts w:ascii="Times New Roman" w:eastAsia="Times New Roman" w:hAnsi="Times New Roman" w:cs="Times New Roman"/>
            <w:color w:val="0000EE"/>
            <w:sz w:val="27"/>
            <w:szCs w:val="27"/>
          </w:rPr>
          <w:t>Частью</w:t>
        </w:r>
        <w:r>
          <w:rPr>
            <w:rFonts w:ascii="Times New Roman" w:eastAsia="Times New Roman" w:hAnsi="Times New Roman" w:cs="Times New Roman"/>
            <w:color w:val="0000EE"/>
            <w:sz w:val="27"/>
            <w:szCs w:val="27"/>
          </w:rPr>
          <w:t xml:space="preserve"> 4 </w:t>
        </w:r>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 xml:space="preserve">атьи </w:t>
        </w:r>
        <w:r>
          <w:rPr>
            <w:rFonts w:ascii="Times New Roman" w:eastAsia="Times New Roman" w:hAnsi="Times New Roman" w:cs="Times New Roman"/>
            <w:color w:val="0000EE"/>
            <w:sz w:val="27"/>
            <w:szCs w:val="27"/>
          </w:rPr>
          <w:t>12</w:t>
        </w:r>
        <w:r>
          <w:rPr>
            <w:rFonts w:ascii="Times New Roman" w:eastAsia="Times New Roman" w:hAnsi="Times New Roman" w:cs="Times New Roman"/>
            <w:color w:val="0000EE"/>
            <w:sz w:val="27"/>
            <w:szCs w:val="27"/>
          </w:rPr>
          <w:t>.</w:t>
        </w:r>
        <w:r>
          <w:rPr>
            <w:rFonts w:ascii="Times New Roman" w:eastAsia="Times New Roman" w:hAnsi="Times New Roman" w:cs="Times New Roman"/>
            <w:color w:val="0000EE"/>
            <w:sz w:val="27"/>
            <w:szCs w:val="27"/>
          </w:rPr>
          <w:t>15</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КоАП</w:t>
      </w:r>
      <w:r>
        <w:rPr>
          <w:rFonts w:ascii="Times New Roman" w:eastAsia="Times New Roman" w:hAnsi="Times New Roman" w:cs="Times New Roman"/>
          <w:sz w:val="27"/>
          <w:szCs w:val="27"/>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7"/>
            <w:szCs w:val="27"/>
          </w:rPr>
          <w:t>Правил</w:t>
        </w:r>
      </w:hyperlink>
      <w:r>
        <w:rPr>
          <w:rFonts w:ascii="Times New Roman" w:eastAsia="Times New Roman" w:hAnsi="Times New Roman" w:cs="Times New Roman"/>
          <w:sz w:val="27"/>
          <w:szCs w:val="27"/>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0105643/entry/35000" w:history="1">
        <w:r>
          <w:rPr>
            <w:rFonts w:ascii="Times New Roman" w:eastAsia="Times New Roman" w:hAnsi="Times New Roman" w:cs="Times New Roman"/>
            <w:color w:val="0000EE"/>
            <w:sz w:val="27"/>
            <w:szCs w:val="27"/>
          </w:rPr>
          <w:t>п.4 ст.22</w:t>
        </w:r>
      </w:hyperlink>
      <w:r>
        <w:rPr>
          <w:rFonts w:ascii="Times New Roman" w:eastAsia="Times New Roman" w:hAnsi="Times New Roman" w:cs="Times New Roman"/>
          <w:sz w:val="27"/>
          <w:szCs w:val="27"/>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7"/>
            <w:szCs w:val="27"/>
          </w:rPr>
          <w:t>Правилами дорожного движения</w:t>
        </w:r>
      </w:hyperlink>
      <w:r>
        <w:rPr>
          <w:rFonts w:ascii="Times New Roman" w:eastAsia="Times New Roman" w:hAnsi="Times New Roman" w:cs="Times New Roman"/>
          <w:sz w:val="27"/>
          <w:szCs w:val="27"/>
        </w:rPr>
        <w:t>, утверждаемыми Правительством Российской Федерации.</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w:t>
      </w:r>
      <w:hyperlink r:id="rId4" w:anchor="/document/10105643/entry/2404" w:history="1">
        <w:r>
          <w:rPr>
            <w:rFonts w:ascii="Times New Roman" w:eastAsia="Times New Roman" w:hAnsi="Times New Roman" w:cs="Times New Roman"/>
            <w:color w:val="0000EE"/>
            <w:sz w:val="27"/>
            <w:szCs w:val="27"/>
          </w:rPr>
          <w:t>ч.4 ст.24</w:t>
        </w:r>
      </w:hyperlink>
      <w:r>
        <w:rPr>
          <w:rFonts w:ascii="Times New Roman" w:eastAsia="Times New Roman" w:hAnsi="Times New Roman" w:cs="Times New Roman"/>
          <w:sz w:val="27"/>
          <w:szCs w:val="27"/>
        </w:rPr>
        <w:t xml:space="preserve">, </w:t>
      </w:r>
      <w:hyperlink r:id="rId4" w:anchor="/document/10105643/entry/31" w:history="1">
        <w:r>
          <w:rPr>
            <w:rFonts w:ascii="Times New Roman" w:eastAsia="Times New Roman" w:hAnsi="Times New Roman" w:cs="Times New Roman"/>
            <w:color w:val="0000EE"/>
            <w:sz w:val="27"/>
            <w:szCs w:val="27"/>
          </w:rPr>
          <w:t>ст.31</w:t>
        </w:r>
      </w:hyperlink>
      <w:r>
        <w:rPr>
          <w:rFonts w:ascii="Times New Roman" w:eastAsia="Times New Roman" w:hAnsi="Times New Roman" w:cs="Times New Roman"/>
          <w:sz w:val="27"/>
          <w:szCs w:val="27"/>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7"/>
          <w:szCs w:val="27"/>
        </w:rPr>
      </w:pPr>
      <w:r>
        <w:rPr>
          <w:rFonts w:ascii="Times New Roman" w:eastAsia="Times New Roman" w:hAnsi="Times New Roman" w:cs="Times New Roman"/>
          <w:sz w:val="27"/>
          <w:szCs w:val="27"/>
        </w:rPr>
        <w:t xml:space="preserve">Согласно </w:t>
      </w:r>
      <w:hyperlink r:id="rId4" w:anchor="/document/1305770/entry/100013" w:history="1">
        <w:r>
          <w:rPr>
            <w:rFonts w:ascii="Times New Roman" w:eastAsia="Times New Roman" w:hAnsi="Times New Roman" w:cs="Times New Roman"/>
            <w:color w:val="0000EE"/>
            <w:sz w:val="27"/>
            <w:szCs w:val="27"/>
          </w:rPr>
          <w:t>п.1.3</w:t>
        </w:r>
      </w:hyperlink>
      <w:r>
        <w:rPr>
          <w:rFonts w:ascii="Times New Roman" w:eastAsia="Times New Roman" w:hAnsi="Times New Roman" w:cs="Times New Roman"/>
          <w:sz w:val="27"/>
          <w:szCs w:val="27"/>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7"/>
            <w:szCs w:val="27"/>
          </w:rPr>
          <w:t>постановлением</w:t>
        </w:r>
      </w:hyperlink>
      <w:r>
        <w:rPr>
          <w:rFonts w:ascii="Times New Roman" w:eastAsia="Times New Roman" w:hAnsi="Times New Roman" w:cs="Times New Roman"/>
          <w:sz w:val="27"/>
          <w:szCs w:val="27"/>
        </w:rPr>
        <w:t xml:space="preserve"> Правительства РФ от 23 октября 1993 г. №1090 </w:t>
      </w:r>
      <w:r>
        <w:rPr>
          <w:rFonts w:ascii="Times New Roman" w:eastAsia="Times New Roman" w:hAnsi="Times New Roman" w:cs="Times New Roman"/>
          <w:sz w:val="27"/>
          <w:szCs w:val="27"/>
        </w:rPr>
        <w:t xml:space="preserve">(далее-ПДД), </w:t>
      </w:r>
      <w:r>
        <w:rPr>
          <w:rFonts w:ascii="Times New Roman" w:eastAsia="Times New Roman" w:hAnsi="Times New Roman" w:cs="Times New Roman"/>
          <w:sz w:val="27"/>
          <w:szCs w:val="27"/>
        </w:rPr>
        <w:t>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8"/>
        <w:jc w:val="both"/>
        <w:rPr>
          <w:sz w:val="27"/>
          <w:szCs w:val="27"/>
        </w:rPr>
      </w:pPr>
      <w:r>
        <w:rPr>
          <w:rFonts w:ascii="Times New Roman" w:eastAsia="Times New Roman" w:hAnsi="Times New Roman" w:cs="Times New Roman"/>
          <w:sz w:val="27"/>
          <w:szCs w:val="27"/>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w:t>
      </w:r>
      <w:r>
        <w:rPr>
          <w:rFonts w:ascii="Times New Roman" w:eastAsia="Times New Roman" w:hAnsi="Times New Roman" w:cs="Times New Roman"/>
          <w:sz w:val="27"/>
          <w:szCs w:val="27"/>
        </w:rPr>
        <w:t> </w:t>
      </w:r>
      <w:hyperlink r:id="rId5" w:anchor="/document/1305770/entry/2011" w:history="1">
        <w:r>
          <w:rPr>
            <w:rFonts w:ascii="Times New Roman" w:eastAsia="Times New Roman" w:hAnsi="Times New Roman" w:cs="Times New Roman"/>
            <w:color w:val="0000EE"/>
            <w:sz w:val="27"/>
            <w:szCs w:val="27"/>
          </w:rPr>
          <w:t>разметкой 1.1</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305770/entry/2013" w:history="1">
        <w:r>
          <w:rPr>
            <w:rFonts w:ascii="Times New Roman" w:eastAsia="Times New Roman" w:hAnsi="Times New Roman" w:cs="Times New Roman"/>
            <w:color w:val="0000EE"/>
            <w:sz w:val="27"/>
            <w:szCs w:val="27"/>
          </w:rPr>
          <w:t>1.3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или</w:t>
      </w:r>
      <w:r>
        <w:rPr>
          <w:rFonts w:ascii="Times New Roman" w:eastAsia="Times New Roman" w:hAnsi="Times New Roman" w:cs="Times New Roman"/>
          <w:sz w:val="27"/>
          <w:szCs w:val="27"/>
        </w:rPr>
        <w:t> </w:t>
      </w:r>
      <w:hyperlink r:id="rId5" w:anchor="/document/1305770/entry/2111" w:history="1">
        <w:r>
          <w:rPr>
            <w:rFonts w:ascii="Times New Roman" w:eastAsia="Times New Roman" w:hAnsi="Times New Roman" w:cs="Times New Roman"/>
            <w:color w:val="0000EE"/>
            <w:sz w:val="27"/>
            <w:szCs w:val="27"/>
          </w:rPr>
          <w:t>разметкой 1.11</w:t>
        </w:r>
      </w:hyperlink>
      <w:r>
        <w:rPr>
          <w:rFonts w:ascii="Times New Roman" w:eastAsia="Times New Roman" w:hAnsi="Times New Roman" w:cs="Times New Roman"/>
          <w:sz w:val="27"/>
          <w:szCs w:val="27"/>
        </w:rPr>
        <w:t>, прерывистая линия которой р</w:t>
      </w:r>
      <w:r>
        <w:rPr>
          <w:rFonts w:ascii="Times New Roman" w:eastAsia="Times New Roman" w:hAnsi="Times New Roman" w:cs="Times New Roman"/>
          <w:sz w:val="27"/>
          <w:szCs w:val="27"/>
        </w:rPr>
        <w:t>асположена слева (п.9.1.1 ПДД</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Водитель транспортного средства в со</w:t>
      </w:r>
      <w:r>
        <w:rPr>
          <w:rFonts w:ascii="Times New Roman" w:eastAsia="Times New Roman" w:hAnsi="Times New Roman" w:cs="Times New Roman"/>
          <w:sz w:val="27"/>
          <w:szCs w:val="27"/>
        </w:rPr>
        <w:t>ответствии с пунктом 10.1 ПДД</w:t>
      </w:r>
      <w:r>
        <w:rPr>
          <w:rFonts w:ascii="Times New Roman" w:eastAsia="Times New Roman" w:hAnsi="Times New Roman" w:cs="Times New Roman"/>
          <w:sz w:val="27"/>
          <w:szCs w:val="27"/>
        </w:rPr>
        <w:t xml:space="preserve"> должен вести транспортное средство с учетом постоянного контроля за движением транспортного средства </w:t>
      </w:r>
      <w:r>
        <w:rPr>
          <w:rFonts w:ascii="Times New Roman" w:eastAsia="Times New Roman" w:hAnsi="Times New Roman" w:cs="Times New Roman"/>
          <w:sz w:val="27"/>
          <w:szCs w:val="27"/>
        </w:rPr>
        <w:t>для выполнения требований ПДД</w:t>
      </w:r>
      <w:r>
        <w:rPr>
          <w:rFonts w:ascii="Times New Roman" w:eastAsia="Times New Roman" w:hAnsi="Times New Roman" w:cs="Times New Roman"/>
          <w:sz w:val="27"/>
          <w:szCs w:val="27"/>
        </w:rPr>
        <w:t xml:space="preserve"> и обязан следить за наличием знаков и руководствоваться ими во время движения.</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305770/entry/100012" w:history="1">
        <w:r>
          <w:rPr>
            <w:rFonts w:ascii="Times New Roman" w:eastAsia="Times New Roman" w:hAnsi="Times New Roman" w:cs="Times New Roman"/>
            <w:color w:val="0000EE"/>
            <w:sz w:val="27"/>
            <w:szCs w:val="27"/>
          </w:rPr>
          <w:t>п.1.2</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w:t>
      </w:r>
      <w:r>
        <w:rPr>
          <w:rFonts w:ascii="Times New Roman" w:eastAsia="Times New Roman" w:hAnsi="Times New Roman" w:cs="Times New Roman"/>
          <w:sz w:val="27"/>
          <w:szCs w:val="27"/>
        </w:rPr>
        <w:t xml:space="preserve">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7"/>
          <w:szCs w:val="27"/>
        </w:rPr>
      </w:pPr>
      <w:r>
        <w:rPr>
          <w:rFonts w:ascii="Times New Roman" w:eastAsia="Times New Roman" w:hAnsi="Times New Roman" w:cs="Times New Roman"/>
          <w:sz w:val="27"/>
          <w:szCs w:val="27"/>
        </w:rPr>
        <w:t xml:space="preserve">Пункт 3 Приложения №1 к </w:t>
      </w:r>
      <w:r>
        <w:rPr>
          <w:rFonts w:ascii="Times New Roman" w:eastAsia="Times New Roman" w:hAnsi="Times New Roman" w:cs="Times New Roman"/>
          <w:sz w:val="27"/>
          <w:szCs w:val="27"/>
        </w:rPr>
        <w:t>ПДД</w:t>
      </w:r>
      <w:r>
        <w:rPr>
          <w:rFonts w:ascii="Times New Roman" w:eastAsia="Times New Roman" w:hAnsi="Times New Roman" w:cs="Times New Roman"/>
          <w:sz w:val="27"/>
          <w:szCs w:val="27"/>
        </w:rPr>
        <w:t xml:space="preserve"> предусматривает, что запрещающие знаки вводят или отменяют определенные ограничения движения.</w:t>
      </w:r>
    </w:p>
    <w:p>
      <w:pPr>
        <w:spacing w:before="0" w:after="0"/>
        <w:ind w:firstLine="709"/>
        <w:jc w:val="both"/>
        <w:rPr>
          <w:sz w:val="27"/>
          <w:szCs w:val="27"/>
        </w:rPr>
      </w:pPr>
      <w:r>
        <w:rPr>
          <w:rFonts w:ascii="Times New Roman" w:eastAsia="Times New Roman" w:hAnsi="Times New Roman" w:cs="Times New Roman"/>
          <w:sz w:val="27"/>
          <w:szCs w:val="27"/>
        </w:rPr>
        <w:t xml:space="preserve">Знак 3.20 «Обгон запрещен» Приложения №1 к </w:t>
      </w:r>
      <w:r>
        <w:rPr>
          <w:rFonts w:ascii="Times New Roman" w:eastAsia="Times New Roman" w:hAnsi="Times New Roman" w:cs="Times New Roman"/>
          <w:sz w:val="27"/>
          <w:szCs w:val="27"/>
        </w:rPr>
        <w:t xml:space="preserve">ПДД </w:t>
      </w:r>
      <w:r>
        <w:rPr>
          <w:rFonts w:ascii="Times New Roman" w:eastAsia="Times New Roman" w:hAnsi="Times New Roman" w:cs="Times New Roman"/>
          <w:sz w:val="27"/>
          <w:szCs w:val="27"/>
        </w:rPr>
        <w:t>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Согласно Приложению 2 к </w:t>
      </w:r>
      <w:r>
        <w:rPr>
          <w:rFonts w:ascii="Times New Roman" w:eastAsia="Times New Roman" w:hAnsi="Times New Roman" w:cs="Times New Roman"/>
          <w:sz w:val="27"/>
          <w:szCs w:val="27"/>
        </w:rPr>
        <w:t xml:space="preserve">ПДД </w:t>
      </w:r>
      <w:r>
        <w:rPr>
          <w:rFonts w:ascii="Times New Roman" w:eastAsia="Times New Roman" w:hAnsi="Times New Roman" w:cs="Times New Roman"/>
          <w:sz w:val="27"/>
          <w:szCs w:val="27"/>
        </w:rPr>
        <w:t xml:space="preserve">«Дорожная разметка и её характеристики», 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Обстоятельства совершения </w:t>
      </w:r>
      <w:r>
        <w:rPr>
          <w:rFonts w:ascii="Times New Roman" w:eastAsia="Times New Roman" w:hAnsi="Times New Roman" w:cs="Times New Roman"/>
          <w:sz w:val="27"/>
          <w:szCs w:val="27"/>
        </w:rPr>
        <w:t>Климчук</w:t>
      </w:r>
      <w:r>
        <w:rPr>
          <w:rFonts w:ascii="Times New Roman" w:eastAsia="Times New Roman" w:hAnsi="Times New Roman" w:cs="Times New Roman"/>
          <w:sz w:val="27"/>
          <w:szCs w:val="27"/>
        </w:rPr>
        <w:t>ом</w:t>
      </w:r>
      <w:r>
        <w:rPr>
          <w:rFonts w:ascii="Times New Roman" w:eastAsia="Times New Roman" w:hAnsi="Times New Roman" w:cs="Times New Roman"/>
          <w:sz w:val="27"/>
          <w:szCs w:val="27"/>
        </w:rPr>
        <w:t xml:space="preserve"> О.П.</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правонарушения, выразившегося в совершении обгона с пересечением дорожной разметки 1.1</w:t>
      </w:r>
      <w:r>
        <w:rPr>
          <w:rFonts w:ascii="Times New Roman" w:eastAsia="Times New Roman" w:hAnsi="Times New Roman" w:cs="Times New Roman"/>
          <w:sz w:val="27"/>
          <w:szCs w:val="27"/>
        </w:rPr>
        <w:t xml:space="preserve"> и в зоне действия знака 3.20 «Обгон запрещен» подтверждае</w:t>
      </w:r>
      <w:r>
        <w:rPr>
          <w:rFonts w:ascii="Times New Roman" w:eastAsia="Times New Roman" w:hAnsi="Times New Roman" w:cs="Times New Roman"/>
          <w:sz w:val="27"/>
          <w:szCs w:val="27"/>
        </w:rPr>
        <w:t xml:space="preserve">тся </w:t>
      </w:r>
      <w:r>
        <w:rPr>
          <w:rFonts w:ascii="Times New Roman" w:eastAsia="Times New Roman" w:hAnsi="Times New Roman" w:cs="Times New Roman"/>
          <w:sz w:val="27"/>
          <w:szCs w:val="27"/>
        </w:rPr>
        <w:t>совокупностью исследованных в ходе судебного заседания доказательств, а именно:</w:t>
      </w:r>
    </w:p>
    <w:p>
      <w:pPr>
        <w:spacing w:before="0" w:after="0"/>
        <w:ind w:firstLine="708"/>
        <w:jc w:val="both"/>
        <w:rPr>
          <w:sz w:val="27"/>
          <w:szCs w:val="27"/>
        </w:rPr>
      </w:pPr>
      <w:r>
        <w:rPr>
          <w:rFonts w:ascii="Times New Roman" w:eastAsia="Times New Roman" w:hAnsi="Times New Roman" w:cs="Times New Roman"/>
          <w:sz w:val="27"/>
          <w:szCs w:val="27"/>
        </w:rPr>
        <w:t xml:space="preserve">-протоколом серии </w:t>
      </w:r>
      <w:r>
        <w:rPr>
          <w:rFonts w:ascii="Times New Roman" w:eastAsia="Times New Roman" w:hAnsi="Times New Roman" w:cs="Times New Roman"/>
          <w:sz w:val="27"/>
          <w:szCs w:val="27"/>
        </w:rPr>
        <w:t>86ХМ №563647 от 19.10.2023, составленным с участием Климчука О.П.</w:t>
      </w:r>
      <w:r>
        <w:rPr>
          <w:rFonts w:ascii="Times New Roman" w:eastAsia="Times New Roman" w:hAnsi="Times New Roman" w:cs="Times New Roman"/>
          <w:sz w:val="27"/>
          <w:szCs w:val="27"/>
        </w:rPr>
        <w:t>, согласно объяснению которого сбоку был солнечный свет, который искажал сплошную линию разметки, поэтому линию видел, как прерывистую;</w:t>
      </w:r>
    </w:p>
    <w:p>
      <w:pPr>
        <w:spacing w:before="0" w:after="0"/>
        <w:ind w:firstLine="708"/>
        <w:jc w:val="both"/>
        <w:rPr>
          <w:sz w:val="27"/>
          <w:szCs w:val="27"/>
        </w:rPr>
      </w:pPr>
      <w:r>
        <w:rPr>
          <w:rFonts w:ascii="Times New Roman" w:eastAsia="Times New Roman" w:hAnsi="Times New Roman" w:cs="Times New Roman"/>
          <w:sz w:val="27"/>
          <w:szCs w:val="27"/>
        </w:rPr>
        <w:t xml:space="preserve">-схемой </w:t>
      </w:r>
      <w:r>
        <w:rPr>
          <w:rFonts w:ascii="Times New Roman" w:eastAsia="Times New Roman" w:hAnsi="Times New Roman" w:cs="Times New Roman"/>
          <w:sz w:val="27"/>
          <w:szCs w:val="27"/>
        </w:rPr>
        <w:t xml:space="preserve">происшествия, составленной ИДПС ОР№1 ДПС ГИБДД УМВД России по ХМАО-Югре Медведевым Р.В. 19.10.2023 в 11:00 час., согласно которой на 840 км. автодороги Р-404 Тюмень-Тобольск-Ханты-Мансийск Нефтеюганский район автомобиль марки «Мерседес Бенц», г/н </w:t>
      </w:r>
      <w:r>
        <w:rPr>
          <w:rStyle w:val="cat-UserDefinedgrp-56rplc-8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рег., двигаясь со стороны г.Ханты-Мансийска в сторону г.Сургута совершил обгон впереди идущего транспортного средства марки «Киа Рио», г/н О122 СО 159 рег. с пересечением дорожной разметки 1.1 и в зоне действия знака «3.20». При составлении схемы присутствовал Климчук О.П. и свидетель Файзуллин Э.М., каких-либо замечаний к содержанию схему от участников не поступило, Климчук О.В. указал, что со схемой согласен.</w:t>
      </w:r>
    </w:p>
    <w:p>
      <w:pPr>
        <w:spacing w:before="0" w:after="0"/>
        <w:ind w:firstLine="708"/>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копией схемы</w:t>
      </w:r>
      <w:r>
        <w:rPr>
          <w:rFonts w:ascii="Times New Roman" w:eastAsia="Times New Roman" w:hAnsi="Times New Roman" w:cs="Times New Roman"/>
          <w:sz w:val="27"/>
          <w:szCs w:val="27"/>
        </w:rPr>
        <w:t xml:space="preserve"> организации дорожного движения автомобильной дороги общего пользования федерального значения Р-404 «Тюмен</w:t>
      </w:r>
      <w:r>
        <w:rPr>
          <w:rFonts w:ascii="Times New Roman" w:eastAsia="Times New Roman" w:hAnsi="Times New Roman" w:cs="Times New Roman"/>
          <w:sz w:val="27"/>
          <w:szCs w:val="27"/>
        </w:rPr>
        <w:t xml:space="preserve">ь-Тобольск-Ханты-Мансийск </w:t>
      </w:r>
      <w:r>
        <w:rPr>
          <w:rFonts w:ascii="Times New Roman" w:eastAsia="Times New Roman" w:hAnsi="Times New Roman" w:cs="Times New Roman"/>
          <w:sz w:val="27"/>
          <w:szCs w:val="27"/>
        </w:rPr>
        <w:t>на участке км.</w:t>
      </w:r>
      <w:r>
        <w:rPr>
          <w:rFonts w:ascii="Times New Roman" w:eastAsia="Times New Roman" w:hAnsi="Times New Roman" w:cs="Times New Roman"/>
          <w:sz w:val="27"/>
          <w:szCs w:val="27"/>
        </w:rPr>
        <w:t>838+000-км. 841+000</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-рапортом </w:t>
      </w:r>
      <w:r>
        <w:rPr>
          <w:rFonts w:ascii="Times New Roman" w:eastAsia="Times New Roman" w:hAnsi="Times New Roman" w:cs="Times New Roman"/>
          <w:sz w:val="27"/>
          <w:szCs w:val="27"/>
        </w:rPr>
        <w:t>ст.</w:t>
      </w:r>
      <w:r>
        <w:rPr>
          <w:rFonts w:ascii="Times New Roman" w:eastAsia="Times New Roman" w:hAnsi="Times New Roman" w:cs="Times New Roman"/>
          <w:sz w:val="27"/>
          <w:szCs w:val="27"/>
        </w:rPr>
        <w:t xml:space="preserve">инспектора </w:t>
      </w:r>
      <w:r>
        <w:rPr>
          <w:rFonts w:ascii="Times New Roman" w:eastAsia="Times New Roman" w:hAnsi="Times New Roman" w:cs="Times New Roman"/>
          <w:sz w:val="27"/>
          <w:szCs w:val="27"/>
        </w:rPr>
        <w:t>ДПС Роты №1 ОБ ДПС ГИБДД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УМВД России по ХМАО-Югре </w:t>
      </w:r>
      <w:r>
        <w:rPr>
          <w:rStyle w:val="cat-UserDefinedgrp-61rplc-9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а А.С.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19.10.2023</w:t>
      </w:r>
      <w:r>
        <w:rPr>
          <w:rFonts w:ascii="Times New Roman" w:eastAsia="Times New Roman" w:hAnsi="Times New Roman" w:cs="Times New Roman"/>
          <w:sz w:val="27"/>
          <w:szCs w:val="27"/>
        </w:rPr>
        <w:t xml:space="preserve"> по обстоятельствам выявления правонарушения;</w:t>
      </w:r>
    </w:p>
    <w:p>
      <w:pPr>
        <w:spacing w:before="0" w:after="0"/>
        <w:ind w:firstLine="708"/>
        <w:jc w:val="both"/>
        <w:rPr>
          <w:sz w:val="27"/>
          <w:szCs w:val="27"/>
        </w:rPr>
      </w:pPr>
      <w:r>
        <w:rPr>
          <w:rFonts w:ascii="Times New Roman" w:eastAsia="Times New Roman" w:hAnsi="Times New Roman" w:cs="Times New Roman"/>
          <w:sz w:val="27"/>
          <w:szCs w:val="27"/>
        </w:rPr>
        <w:t xml:space="preserve">-объяснением свидетеля </w:t>
      </w:r>
      <w:r>
        <w:rPr>
          <w:rStyle w:val="cat-UserDefinedgrp-59rplc-9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Э.М. от 19.10.2023, согласно которому 19.10.2023 он управлял транспортным средством марки «Киа Рио», г/н О128СО 159 рег. двигался со стороны г.Ханты-Мансийска в стороны г.Нефтеюганска на 840 км. автодороги Р-404 Тюмень-Тобольск-Ханты-Мансийск в Нефтеюганском районе, его транспортное средство обогнало транспортное средство марки Мерседес Бенц, г/н </w:t>
      </w:r>
      <w:r>
        <w:rPr>
          <w:rStyle w:val="cat-UserDefinedgrp-56rplc-10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рег. с выездом на полосу для встречного движения в зоне действия дорожного знака 3.20 и дорожной линии разметки 1.1., которую было отчетливо видно;</w:t>
      </w:r>
    </w:p>
    <w:p>
      <w:pPr>
        <w:spacing w:before="0" w:after="0"/>
        <w:ind w:firstLine="708"/>
        <w:jc w:val="both"/>
        <w:rPr>
          <w:sz w:val="27"/>
          <w:szCs w:val="27"/>
        </w:rPr>
      </w:pPr>
      <w:r>
        <w:rPr>
          <w:rFonts w:ascii="Times New Roman" w:eastAsia="Times New Roman" w:hAnsi="Times New Roman" w:cs="Times New Roman"/>
          <w:sz w:val="27"/>
          <w:szCs w:val="27"/>
        </w:rPr>
        <w:t xml:space="preserve">-показаниями свидетеля </w:t>
      </w:r>
      <w:r>
        <w:rPr>
          <w:rStyle w:val="cat-UserDefinedgrp-61rplc-108"/>
          <w:rFonts w:ascii="Times New Roman" w:eastAsia="Times New Roman" w:hAnsi="Times New Roman" w:cs="Times New Roman"/>
          <w:sz w:val="27"/>
          <w:szCs w:val="27"/>
        </w:rPr>
        <w:t>...</w:t>
      </w:r>
      <w:r>
        <w:rPr>
          <w:rFonts w:ascii="Times New Roman" w:eastAsia="Times New Roman" w:hAnsi="Times New Roman" w:cs="Times New Roman"/>
          <w:sz w:val="27"/>
          <w:szCs w:val="27"/>
        </w:rPr>
        <w:t>а А.С., данн</w:t>
      </w:r>
      <w:r>
        <w:rPr>
          <w:rFonts w:ascii="Times New Roman" w:eastAsia="Times New Roman" w:hAnsi="Times New Roman" w:cs="Times New Roman"/>
          <w:sz w:val="27"/>
          <w:szCs w:val="27"/>
        </w:rPr>
        <w:t>ыми в ходе судебного заседания.</w:t>
      </w:r>
    </w:p>
    <w:p>
      <w:pPr>
        <w:spacing w:before="0" w:after="0"/>
        <w:ind w:firstLine="708"/>
        <w:jc w:val="both"/>
        <w:rPr>
          <w:sz w:val="27"/>
          <w:szCs w:val="27"/>
        </w:rPr>
      </w:pPr>
      <w:r>
        <w:rPr>
          <w:rFonts w:ascii="Times New Roman" w:eastAsia="Times New Roman" w:hAnsi="Times New Roman" w:cs="Times New Roman"/>
          <w:sz w:val="27"/>
          <w:szCs w:val="27"/>
        </w:rPr>
        <w:t xml:space="preserve">Из совокупности изложенных доказательств мировой судья приходит к выводу о виновности Климчука О.П. и квалификации его действий по ч.4 ст.12.15 КоАП РФ - </w:t>
      </w:r>
      <w:r>
        <w:rPr>
          <w:rFonts w:ascii="Times New Roman" w:eastAsia="Times New Roman" w:hAnsi="Times New Roman" w:cs="Times New Roman"/>
          <w:sz w:val="27"/>
          <w:szCs w:val="27"/>
        </w:rPr>
        <w:t xml:space="preserve">выезд в нарушение </w:t>
      </w:r>
      <w:hyperlink r:id="rId6" w:history="1">
        <w:r>
          <w:rPr>
            <w:rFonts w:ascii="Times New Roman" w:eastAsia="Times New Roman" w:hAnsi="Times New Roman" w:cs="Times New Roman"/>
            <w:color w:val="0000EE"/>
            <w:sz w:val="27"/>
            <w:szCs w:val="27"/>
          </w:rPr>
          <w:t>Правил</w:t>
        </w:r>
      </w:hyperlink>
      <w:r>
        <w:rPr>
          <w:rFonts w:ascii="Times New Roman" w:eastAsia="Times New Roman" w:hAnsi="Times New Roman" w:cs="Times New Roman"/>
          <w:sz w:val="27"/>
          <w:szCs w:val="27"/>
        </w:rPr>
        <w:t xml:space="preserve"> дорожного движения на полосу, предназначенную для встречного движения.</w:t>
      </w:r>
    </w:p>
    <w:p>
      <w:pPr>
        <w:spacing w:before="0" w:after="0"/>
        <w:ind w:firstLine="709"/>
        <w:jc w:val="both"/>
        <w:rPr>
          <w:sz w:val="27"/>
          <w:szCs w:val="27"/>
        </w:rPr>
      </w:pPr>
      <w:r>
        <w:rPr>
          <w:rFonts w:ascii="Times New Roman" w:eastAsia="Times New Roman" w:hAnsi="Times New Roman" w:cs="Times New Roman"/>
          <w:sz w:val="27"/>
          <w:szCs w:val="27"/>
        </w:rPr>
        <w:t>Доводы защитника о невыполнении должностным лицом</w:t>
      </w:r>
      <w:r>
        <w:rPr>
          <w:rFonts w:ascii="Times New Roman" w:eastAsia="Times New Roman" w:hAnsi="Times New Roman" w:cs="Times New Roman"/>
          <w:sz w:val="27"/>
          <w:szCs w:val="27"/>
        </w:rPr>
        <w:t>, составившим протокол об административном правонарушении,</w:t>
      </w:r>
      <w:r>
        <w:rPr>
          <w:rFonts w:ascii="Times New Roman" w:eastAsia="Times New Roman" w:hAnsi="Times New Roman" w:cs="Times New Roman"/>
          <w:sz w:val="27"/>
          <w:szCs w:val="27"/>
        </w:rPr>
        <w:t xml:space="preserve"> ч.1 ст.24.4 КоАП РФ и неразрешении ходатайства Климчука О.П. о направлении протокола на рассмотрение по месту жительства подлежат отклонению, так как ходатайство Климчука О.П. было разрешено судьей 25.12.2023, о чем вынесено определение о направлении дела для рассмотрения по месту жительства. </w:t>
      </w:r>
    </w:p>
    <w:p>
      <w:pPr>
        <w:spacing w:before="0" w:after="0"/>
        <w:ind w:firstLine="709"/>
        <w:jc w:val="both"/>
        <w:rPr>
          <w:sz w:val="27"/>
          <w:szCs w:val="27"/>
        </w:rPr>
      </w:pPr>
      <w:r>
        <w:rPr>
          <w:rFonts w:ascii="Times New Roman" w:eastAsia="Times New Roman" w:hAnsi="Times New Roman" w:cs="Times New Roman"/>
          <w:sz w:val="27"/>
          <w:szCs w:val="27"/>
        </w:rPr>
        <w:t xml:space="preserve">По смыслу ст.24.4 КоАП РФ должностное лицо вправе как удовлетворить, так и отказать в удовлетворении ходатайства (в зависимости от конкретных обстоятельств дела). Кроме того, согласно </w:t>
      </w:r>
      <w:r>
        <w:rPr>
          <w:rFonts w:ascii="Times New Roman" w:eastAsia="Times New Roman" w:hAnsi="Times New Roman" w:cs="Times New Roman"/>
          <w:sz w:val="27"/>
          <w:szCs w:val="27"/>
        </w:rPr>
        <w:t>ч.1 ст.29.5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удовлетворение ходатайства о рассмотрении дела по месту жительства лица, в отношении которого ведется производство по делу об административном правонарушении является правом, а не обязанностью должностного лица, поскольку дело об административном правонарушении рассматривается по месту его совершения.</w:t>
      </w:r>
    </w:p>
    <w:p>
      <w:pPr>
        <w:spacing w:before="0" w:after="0"/>
        <w:ind w:firstLine="709"/>
        <w:jc w:val="both"/>
        <w:rPr>
          <w:sz w:val="27"/>
          <w:szCs w:val="27"/>
        </w:rPr>
      </w:pPr>
      <w:r>
        <w:rPr>
          <w:rFonts w:ascii="Times New Roman" w:eastAsia="Times New Roman" w:hAnsi="Times New Roman" w:cs="Times New Roman"/>
          <w:sz w:val="27"/>
          <w:szCs w:val="27"/>
        </w:rPr>
        <w:t>Отсутствие отдельного процессуального документа (определения) об отказе в удовлетворении ходатайства, как того требуют положения</w:t>
      </w:r>
      <w:r>
        <w:rPr>
          <w:rFonts w:ascii="Times New Roman" w:eastAsia="Times New Roman" w:hAnsi="Times New Roman" w:cs="Times New Roman"/>
          <w:sz w:val="27"/>
          <w:szCs w:val="27"/>
        </w:rPr>
        <w:t> </w:t>
      </w:r>
      <w:hyperlink r:id="rId7" w:anchor="/document/12125267/entry/24402" w:history="1">
        <w:r>
          <w:rPr>
            <w:rFonts w:ascii="Times New Roman" w:eastAsia="Times New Roman" w:hAnsi="Times New Roman" w:cs="Times New Roman"/>
            <w:color w:val="0000EE"/>
            <w:sz w:val="27"/>
            <w:szCs w:val="27"/>
          </w:rPr>
          <w:t>ч.2 ст.24.4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не свидетельствует о существенном нарушении требований КоАП РФ, так как,</w:t>
      </w:r>
      <w:r>
        <w:rPr>
          <w:rFonts w:ascii="Times New Roman" w:eastAsia="Times New Roman" w:hAnsi="Times New Roman" w:cs="Times New Roman"/>
          <w:sz w:val="27"/>
          <w:szCs w:val="27"/>
        </w:rPr>
        <w:t xml:space="preserve"> не повлекло для Климчука О.П. существенных последствий нарушения его прав и законных интересов, не создало препятствий к осуществлению его прав в ходе судебного заседания. </w:t>
      </w:r>
    </w:p>
    <w:p>
      <w:pPr>
        <w:spacing w:before="0" w:after="0"/>
        <w:ind w:firstLine="709"/>
        <w:jc w:val="both"/>
        <w:rPr>
          <w:sz w:val="27"/>
          <w:szCs w:val="27"/>
        </w:rPr>
      </w:pPr>
      <w:r>
        <w:rPr>
          <w:rFonts w:ascii="Times New Roman" w:eastAsia="Times New Roman" w:hAnsi="Times New Roman" w:cs="Times New Roman"/>
          <w:sz w:val="27"/>
          <w:szCs w:val="27"/>
        </w:rPr>
        <w:t>В соответствии с ч.1 ст.28.8 КоАП РФ п</w:t>
      </w:r>
      <w:r>
        <w:rPr>
          <w:rFonts w:ascii="Times New Roman" w:eastAsia="Times New Roman" w:hAnsi="Times New Roman" w:cs="Times New Roman"/>
          <w:sz w:val="27"/>
          <w:szCs w:val="27"/>
        </w:rPr>
        <w:t>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pPr>
        <w:spacing w:before="0" w:after="0"/>
        <w:ind w:firstLine="709"/>
        <w:jc w:val="both"/>
        <w:rPr>
          <w:sz w:val="27"/>
          <w:szCs w:val="27"/>
        </w:rPr>
      </w:pPr>
      <w:r>
        <w:rPr>
          <w:rFonts w:ascii="Times New Roman" w:eastAsia="Times New Roman" w:hAnsi="Times New Roman" w:cs="Times New Roman"/>
          <w:sz w:val="27"/>
          <w:szCs w:val="27"/>
        </w:rPr>
        <w:t>Вместе с тем, указанный срок не яв</w:t>
      </w:r>
      <w:r>
        <w:rPr>
          <w:rFonts w:ascii="Times New Roman" w:eastAsia="Times New Roman" w:hAnsi="Times New Roman" w:cs="Times New Roman"/>
          <w:sz w:val="27"/>
          <w:szCs w:val="27"/>
        </w:rPr>
        <w:t xml:space="preserve">ляется пресекательным, а потому его нарушение не может являться основанием для признания протокола об административном правонарушении </w:t>
      </w:r>
      <w:r>
        <w:rPr>
          <w:rFonts w:ascii="Times New Roman" w:eastAsia="Times New Roman" w:hAnsi="Times New Roman" w:cs="Times New Roman"/>
          <w:sz w:val="27"/>
          <w:szCs w:val="27"/>
        </w:rPr>
        <w:t>недопустимым доказательством</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Доводы защитника о том, что схема места совершения административного правонарушения не отвечает требованиям Административного регламента, утвержденного приказом МВД РФ №185 от 02.03.2009, поскольку на ней не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указана ширина проезжей части, а</w:t>
      </w:r>
      <w:r>
        <w:rPr>
          <w:rFonts w:ascii="Times New Roman" w:eastAsia="Times New Roman" w:hAnsi="Times New Roman" w:cs="Times New Roman"/>
          <w:sz w:val="27"/>
          <w:szCs w:val="27"/>
        </w:rPr>
        <w:t xml:space="preserve"> дорожный столбик</w:t>
      </w:r>
      <w:r>
        <w:rPr>
          <w:rFonts w:ascii="Times New Roman" w:eastAsia="Times New Roman" w:hAnsi="Times New Roman" w:cs="Times New Roman"/>
          <w:sz w:val="27"/>
          <w:szCs w:val="27"/>
        </w:rPr>
        <w:t xml:space="preserve"> с </w:t>
      </w:r>
      <w:r>
        <w:rPr>
          <w:rFonts w:ascii="Times New Roman" w:eastAsia="Times New Roman" w:hAnsi="Times New Roman" w:cs="Times New Roman"/>
          <w:sz w:val="27"/>
          <w:szCs w:val="27"/>
        </w:rPr>
        <w:t xml:space="preserve">километражем </w:t>
      </w:r>
      <w:r>
        <w:rPr>
          <w:rFonts w:ascii="Times New Roman" w:eastAsia="Times New Roman" w:hAnsi="Times New Roman" w:cs="Times New Roman"/>
          <w:sz w:val="27"/>
          <w:szCs w:val="27"/>
        </w:rPr>
        <w:t xml:space="preserve">939 км. противоречит месту совершения правонарушения, указанному в протоколе, нельзя признать состоятельными. </w:t>
      </w:r>
    </w:p>
    <w:p>
      <w:pPr>
        <w:spacing w:before="0" w:after="0"/>
        <w:ind w:firstLine="709"/>
        <w:jc w:val="both"/>
        <w:rPr>
          <w:sz w:val="27"/>
          <w:szCs w:val="27"/>
        </w:rPr>
      </w:pPr>
      <w:r>
        <w:rPr>
          <w:rFonts w:ascii="Times New Roman" w:eastAsia="Times New Roman" w:hAnsi="Times New Roman" w:cs="Times New Roman"/>
          <w:sz w:val="27"/>
          <w:szCs w:val="27"/>
        </w:rPr>
        <w:t>Должностным лицом в схеме зафиксировано достаточно данных об обстоятельствах инкриминируемого Климчуку О.П. деяния, которые имеют значение для производства по настоящему делу.</w:t>
      </w:r>
    </w:p>
    <w:p>
      <w:pPr>
        <w:spacing w:before="0" w:after="0"/>
        <w:ind w:firstLine="708"/>
        <w:jc w:val="both"/>
        <w:rPr>
          <w:sz w:val="27"/>
          <w:szCs w:val="27"/>
        </w:rPr>
      </w:pPr>
      <w:r>
        <w:rPr>
          <w:rFonts w:ascii="Times New Roman" w:eastAsia="Times New Roman" w:hAnsi="Times New Roman" w:cs="Times New Roman"/>
          <w:sz w:val="27"/>
          <w:szCs w:val="27"/>
        </w:rPr>
        <w:t xml:space="preserve">Схема совершения административного правонарушения составлена инспектором ДПС </w:t>
      </w:r>
      <w:r>
        <w:rPr>
          <w:rFonts w:ascii="Times New Roman" w:eastAsia="Times New Roman" w:hAnsi="Times New Roman" w:cs="Times New Roman"/>
          <w:sz w:val="27"/>
          <w:szCs w:val="27"/>
        </w:rPr>
        <w:t xml:space="preserve">Медведевым </w:t>
      </w:r>
      <w:r>
        <w:rPr>
          <w:rFonts w:ascii="Times New Roman" w:eastAsia="Times New Roman" w:hAnsi="Times New Roman" w:cs="Times New Roman"/>
          <w:sz w:val="27"/>
          <w:szCs w:val="27"/>
        </w:rPr>
        <w:t xml:space="preserve">Р.В. </w:t>
      </w:r>
      <w:r>
        <w:rPr>
          <w:rFonts w:ascii="Times New Roman" w:eastAsia="Times New Roman" w:hAnsi="Times New Roman" w:cs="Times New Roman"/>
          <w:sz w:val="27"/>
          <w:szCs w:val="27"/>
        </w:rPr>
        <w:t>участием К</w:t>
      </w:r>
      <w:r>
        <w:rPr>
          <w:rFonts w:ascii="Times New Roman" w:eastAsia="Times New Roman" w:hAnsi="Times New Roman" w:cs="Times New Roman"/>
          <w:sz w:val="27"/>
          <w:szCs w:val="27"/>
        </w:rPr>
        <w:t xml:space="preserve">лимчука О.П. и свидетеля </w:t>
      </w:r>
      <w:r>
        <w:rPr>
          <w:rStyle w:val="cat-UserDefinedgrp-59rplc-11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Э.М.</w:t>
      </w:r>
      <w:r>
        <w:rPr>
          <w:rFonts w:ascii="Times New Roman" w:eastAsia="Times New Roman" w:hAnsi="Times New Roman" w:cs="Times New Roman"/>
          <w:sz w:val="27"/>
          <w:szCs w:val="27"/>
        </w:rPr>
        <w:t>, отражает дорожную ситуацию, возникшую при вы</w:t>
      </w:r>
      <w:r>
        <w:rPr>
          <w:rFonts w:ascii="Times New Roman" w:eastAsia="Times New Roman" w:hAnsi="Times New Roman" w:cs="Times New Roman"/>
          <w:sz w:val="27"/>
          <w:szCs w:val="27"/>
        </w:rPr>
        <w:t>шеизложенных обстоятельствах, Климчук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О.П. </w:t>
      </w:r>
      <w:r>
        <w:rPr>
          <w:rFonts w:ascii="Times New Roman" w:eastAsia="Times New Roman" w:hAnsi="Times New Roman" w:cs="Times New Roman"/>
          <w:sz w:val="27"/>
          <w:szCs w:val="27"/>
        </w:rPr>
        <w:t>в графе «</w:t>
      </w:r>
      <w:r>
        <w:rPr>
          <w:rFonts w:ascii="Times New Roman" w:eastAsia="Times New Roman" w:hAnsi="Times New Roman" w:cs="Times New Roman"/>
          <w:sz w:val="27"/>
          <w:szCs w:val="27"/>
        </w:rPr>
        <w:t>Со схемой согласен</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собственноручно поставил</w:t>
      </w:r>
      <w:r>
        <w:rPr>
          <w:rFonts w:ascii="Times New Roman" w:eastAsia="Times New Roman" w:hAnsi="Times New Roman" w:cs="Times New Roman"/>
          <w:sz w:val="27"/>
          <w:szCs w:val="27"/>
        </w:rPr>
        <w:t xml:space="preserve"> подпись, указав, что со схемой согласен. От свидетеля </w:t>
      </w:r>
      <w:r>
        <w:rPr>
          <w:rStyle w:val="cat-UserDefinedgrp-59rplc-12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Э.М. также не поступило замечаний по составлению схемы и её содержанию. </w:t>
      </w:r>
    </w:p>
    <w:p>
      <w:pPr>
        <w:spacing w:before="0" w:after="0"/>
        <w:ind w:firstLine="709"/>
        <w:jc w:val="both"/>
        <w:rPr>
          <w:sz w:val="27"/>
          <w:szCs w:val="27"/>
        </w:rPr>
      </w:pPr>
      <w:r>
        <w:rPr>
          <w:rFonts w:ascii="Times New Roman" w:eastAsia="Times New Roman" w:hAnsi="Times New Roman" w:cs="Times New Roman"/>
          <w:sz w:val="27"/>
          <w:szCs w:val="27"/>
        </w:rPr>
        <w:t>Противоречия, имеющиеся в схеме, в части места правонарушения и отмеченного на схеме дорожного столбика с километражем, не соответствующем месту правонарушения,</w:t>
      </w:r>
      <w:r>
        <w:rPr>
          <w:rFonts w:ascii="Times New Roman" w:eastAsia="Times New Roman" w:hAnsi="Times New Roman" w:cs="Times New Roman"/>
          <w:sz w:val="27"/>
          <w:szCs w:val="27"/>
        </w:rPr>
        <w:t xml:space="preserve"> устранены судом путем допроса </w:t>
      </w:r>
      <w:r>
        <w:rPr>
          <w:rFonts w:ascii="Times New Roman" w:eastAsia="Times New Roman" w:hAnsi="Times New Roman" w:cs="Times New Roman"/>
          <w:sz w:val="27"/>
          <w:szCs w:val="27"/>
        </w:rPr>
        <w:t>инспектора ДПС</w:t>
      </w:r>
      <w:r>
        <w:rPr>
          <w:rFonts w:ascii="Times New Roman" w:eastAsia="Times New Roman" w:hAnsi="Times New Roman" w:cs="Times New Roman"/>
          <w:sz w:val="27"/>
          <w:szCs w:val="27"/>
        </w:rPr>
        <w:t xml:space="preserve"> </w:t>
      </w:r>
      <w:r>
        <w:rPr>
          <w:rStyle w:val="cat-UserDefinedgrp-61rplc-124"/>
          <w:rFonts w:ascii="Times New Roman" w:eastAsia="Times New Roman" w:hAnsi="Times New Roman" w:cs="Times New Roman"/>
          <w:sz w:val="27"/>
          <w:szCs w:val="27"/>
        </w:rPr>
        <w:t>...</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А.С.</w:t>
      </w:r>
      <w:r>
        <w:rPr>
          <w:rFonts w:ascii="Times New Roman" w:eastAsia="Times New Roman" w:hAnsi="Times New Roman" w:cs="Times New Roman"/>
          <w:sz w:val="27"/>
          <w:szCs w:val="27"/>
        </w:rPr>
        <w:t xml:space="preserve">, который пояснил, что дорожный столбик </w:t>
      </w:r>
      <w:r>
        <w:rPr>
          <w:rFonts w:ascii="Times New Roman" w:eastAsia="Times New Roman" w:hAnsi="Times New Roman" w:cs="Times New Roman"/>
          <w:sz w:val="27"/>
          <w:szCs w:val="27"/>
        </w:rPr>
        <w:t xml:space="preserve">с километражем </w:t>
      </w:r>
      <w:r>
        <w:rPr>
          <w:rFonts w:ascii="Times New Roman" w:eastAsia="Times New Roman" w:hAnsi="Times New Roman" w:cs="Times New Roman"/>
          <w:sz w:val="27"/>
          <w:szCs w:val="27"/>
        </w:rPr>
        <w:t xml:space="preserve">939 км. отражен ошибочно, так как на данном участке дороги выставлен дорожный столбик </w:t>
      </w:r>
      <w:r>
        <w:rPr>
          <w:rFonts w:ascii="Times New Roman" w:eastAsia="Times New Roman" w:hAnsi="Times New Roman" w:cs="Times New Roman"/>
          <w:sz w:val="27"/>
          <w:szCs w:val="27"/>
        </w:rPr>
        <w:t xml:space="preserve">с километражем </w:t>
      </w:r>
      <w:r>
        <w:rPr>
          <w:rFonts w:ascii="Times New Roman" w:eastAsia="Times New Roman" w:hAnsi="Times New Roman" w:cs="Times New Roman"/>
          <w:sz w:val="27"/>
          <w:szCs w:val="27"/>
        </w:rPr>
        <w:t>839 км., правонарушение совершено на 840 км. дороги Р</w:t>
      </w:r>
      <w:r>
        <w:rPr>
          <w:rFonts w:ascii="Times New Roman" w:eastAsia="Times New Roman" w:hAnsi="Times New Roman" w:cs="Times New Roman"/>
          <w:sz w:val="27"/>
          <w:szCs w:val="27"/>
        </w:rPr>
        <w:t>-404.</w:t>
      </w:r>
    </w:p>
    <w:p>
      <w:pPr>
        <w:spacing w:before="0" w:after="0"/>
        <w:ind w:firstLine="709"/>
        <w:jc w:val="both"/>
        <w:rPr>
          <w:sz w:val="27"/>
          <w:szCs w:val="27"/>
        </w:rPr>
      </w:pPr>
      <w:r>
        <w:rPr>
          <w:rFonts w:ascii="Times New Roman" w:eastAsia="Times New Roman" w:hAnsi="Times New Roman" w:cs="Times New Roman"/>
          <w:sz w:val="27"/>
          <w:szCs w:val="27"/>
        </w:rPr>
        <w:t xml:space="preserve">Оценив показания инспектора </w:t>
      </w:r>
      <w:r>
        <w:rPr>
          <w:rStyle w:val="cat-UserDefinedgrp-61rplc-12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а А.С., свидетеля </w:t>
      </w:r>
      <w:r>
        <w:rPr>
          <w:rStyle w:val="cat-UserDefinedgrp-59rplc-12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Э.М., проанализировав письменные материалы дела, суд приходит к выводу о том, что в схеме происшествия должностным лицом допущена техническая описка при указании километража, отмеченного на дорожном столбике, которая не влияет на установление места совершения правонарушения.</w:t>
      </w:r>
    </w:p>
    <w:p>
      <w:pPr>
        <w:spacing w:before="0" w:after="0"/>
        <w:ind w:firstLine="709"/>
        <w:jc w:val="both"/>
        <w:rPr>
          <w:sz w:val="27"/>
          <w:szCs w:val="27"/>
        </w:rPr>
      </w:pPr>
      <w:r>
        <w:rPr>
          <w:rFonts w:ascii="Times New Roman" w:eastAsia="Times New Roman" w:hAnsi="Times New Roman" w:cs="Times New Roman"/>
          <w:sz w:val="27"/>
          <w:szCs w:val="27"/>
        </w:rPr>
        <w:t>Доводы защитника об отсутствии на месте правонарушения, вменяемого Климчуку О.П.</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разметки 1.1, суд признает несостоятельными</w:t>
      </w:r>
      <w:r>
        <w:rPr>
          <w:rFonts w:ascii="Times New Roman" w:eastAsia="Times New Roman" w:hAnsi="Times New Roman" w:cs="Times New Roman"/>
          <w:sz w:val="27"/>
          <w:szCs w:val="27"/>
        </w:rPr>
        <w:t xml:space="preserve">, так как </w:t>
      </w:r>
      <w:r>
        <w:rPr>
          <w:rFonts w:ascii="Times New Roman" w:eastAsia="Times New Roman" w:hAnsi="Times New Roman" w:cs="Times New Roman"/>
          <w:sz w:val="27"/>
          <w:szCs w:val="27"/>
        </w:rPr>
        <w:t xml:space="preserve">они </w:t>
      </w:r>
      <w:r>
        <w:rPr>
          <w:rFonts w:ascii="Times New Roman" w:eastAsia="Times New Roman" w:hAnsi="Times New Roman" w:cs="Times New Roman"/>
          <w:sz w:val="27"/>
          <w:szCs w:val="27"/>
        </w:rPr>
        <w:t xml:space="preserve">опровергаются вышеприведенными доказательствами, </w:t>
      </w:r>
      <w:r>
        <w:rPr>
          <w:rFonts w:ascii="Times New Roman" w:eastAsia="Times New Roman" w:hAnsi="Times New Roman" w:cs="Times New Roman"/>
          <w:sz w:val="27"/>
          <w:szCs w:val="27"/>
        </w:rPr>
        <w:t>в частности, схемой происшествия</w:t>
      </w:r>
      <w:r>
        <w:rPr>
          <w:rFonts w:ascii="Times New Roman" w:eastAsia="Times New Roman" w:hAnsi="Times New Roman" w:cs="Times New Roman"/>
          <w:sz w:val="27"/>
          <w:szCs w:val="27"/>
        </w:rPr>
        <w:t>, подписанной непосредственно привлекаемым лицом и свидетелем без возражений, объяснениями свидетел</w:t>
      </w:r>
      <w:r>
        <w:rPr>
          <w:rFonts w:ascii="Times New Roman" w:eastAsia="Times New Roman" w:hAnsi="Times New Roman" w:cs="Times New Roman"/>
          <w:sz w:val="27"/>
          <w:szCs w:val="27"/>
        </w:rPr>
        <w:t xml:space="preserve">я </w:t>
      </w:r>
      <w:r>
        <w:rPr>
          <w:rStyle w:val="cat-UserDefinedgrp-59rplc-13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Э.М.</w:t>
      </w:r>
      <w:r>
        <w:rPr>
          <w:rFonts w:ascii="Times New Roman" w:eastAsia="Times New Roman" w:hAnsi="Times New Roman" w:cs="Times New Roman"/>
          <w:sz w:val="27"/>
          <w:szCs w:val="27"/>
        </w:rPr>
        <w:t>, схемой организации дорожного движения, пояснениями самого Кли</w:t>
      </w:r>
      <w:r>
        <w:rPr>
          <w:rFonts w:ascii="Times New Roman" w:eastAsia="Times New Roman" w:hAnsi="Times New Roman" w:cs="Times New Roman"/>
          <w:sz w:val="27"/>
          <w:szCs w:val="27"/>
        </w:rPr>
        <w:t>мчука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О.П. </w:t>
      </w:r>
      <w:r>
        <w:rPr>
          <w:rFonts w:ascii="Times New Roman" w:eastAsia="Times New Roman" w:hAnsi="Times New Roman" w:cs="Times New Roman"/>
          <w:sz w:val="27"/>
          <w:szCs w:val="27"/>
        </w:rPr>
        <w:t xml:space="preserve">при составлении протокола, показаниями инспектора </w:t>
      </w:r>
      <w:r>
        <w:rPr>
          <w:rStyle w:val="cat-UserDefinedgrp-61rplc-135"/>
          <w:rFonts w:ascii="Times New Roman" w:eastAsia="Times New Roman" w:hAnsi="Times New Roman" w:cs="Times New Roman"/>
          <w:sz w:val="27"/>
          <w:szCs w:val="27"/>
        </w:rPr>
        <w:t>...</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А.С.</w:t>
      </w:r>
      <w:r>
        <w:rPr>
          <w:rFonts w:ascii="Times New Roman" w:eastAsia="Times New Roman" w:hAnsi="Times New Roman" w:cs="Times New Roman"/>
          <w:sz w:val="27"/>
          <w:szCs w:val="27"/>
        </w:rPr>
        <w:t>, из которых следует, что в месте совершения вменяемого Климчуку О.П. правонарушения имеется горизонтальная дорожная разметка 1.1</w:t>
      </w:r>
      <w:r>
        <w:rPr>
          <w:rFonts w:ascii="Times New Roman" w:eastAsia="Times New Roman" w:hAnsi="Times New Roman" w:cs="Times New Roman"/>
          <w:sz w:val="27"/>
          <w:szCs w:val="27"/>
        </w:rPr>
        <w:t> </w:t>
      </w:r>
      <w:hyperlink r:id="rId7" w:anchor="/document/1305770/entry/1000" w:history="1">
        <w:r>
          <w:rPr>
            <w:rFonts w:ascii="Times New Roman" w:eastAsia="Times New Roman" w:hAnsi="Times New Roman" w:cs="Times New Roman"/>
            <w:color w:val="0000EE"/>
            <w:sz w:val="27"/>
            <w:szCs w:val="27"/>
          </w:rPr>
          <w:t>ПДД РФ</w:t>
        </w:r>
      </w:hyperlink>
      <w:r>
        <w:rPr>
          <w:rFonts w:ascii="Times New Roman" w:eastAsia="Times New Roman" w:hAnsi="Times New Roman" w:cs="Times New Roman"/>
          <w:sz w:val="27"/>
          <w:szCs w:val="27"/>
        </w:rPr>
        <w:t>, которую он пересек в момент совершения обгона транспортного средства, движущегося в попутном направлении.</w:t>
      </w:r>
    </w:p>
    <w:p>
      <w:pPr>
        <w:spacing w:before="0" w:after="0"/>
        <w:ind w:firstLine="709"/>
        <w:jc w:val="both"/>
        <w:rPr>
          <w:sz w:val="27"/>
          <w:szCs w:val="27"/>
        </w:rPr>
      </w:pPr>
      <w:r>
        <w:rPr>
          <w:rFonts w:ascii="Times New Roman" w:eastAsia="Times New Roman" w:hAnsi="Times New Roman" w:cs="Times New Roman"/>
          <w:sz w:val="27"/>
          <w:szCs w:val="27"/>
        </w:rPr>
        <w:t>Кроме того, наличие либо отсутствие на месте рассматриваемого события разделительной разметки на квалификацию действий Климчука О.П. не влияет, поскольку в качестве квалифицирующего признака</w:t>
      </w:r>
      <w:r>
        <w:rPr>
          <w:rFonts w:ascii="Times New Roman" w:eastAsia="Times New Roman" w:hAnsi="Times New Roman" w:cs="Times New Roman"/>
          <w:sz w:val="27"/>
          <w:szCs w:val="27"/>
        </w:rPr>
        <w:t> </w:t>
      </w:r>
      <w:hyperlink r:id="rId7" w:anchor="/document/12125267/entry/121504" w:history="1">
        <w:r>
          <w:rPr>
            <w:rFonts w:ascii="Times New Roman" w:eastAsia="Times New Roman" w:hAnsi="Times New Roman" w:cs="Times New Roman"/>
            <w:color w:val="0000EE"/>
            <w:sz w:val="27"/>
            <w:szCs w:val="27"/>
          </w:rPr>
          <w:t>ч.4 ст.</w:t>
        </w:r>
        <w:r>
          <w:rPr>
            <w:rFonts w:ascii="Times New Roman" w:eastAsia="Times New Roman" w:hAnsi="Times New Roman" w:cs="Times New Roman"/>
            <w:color w:val="0000EE"/>
            <w:sz w:val="27"/>
            <w:szCs w:val="27"/>
          </w:rPr>
          <w:t>12.15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КоАП РФ </w:t>
      </w:r>
      <w:r>
        <w:rPr>
          <w:rFonts w:ascii="Times New Roman" w:eastAsia="Times New Roman" w:hAnsi="Times New Roman" w:cs="Times New Roman"/>
          <w:sz w:val="27"/>
          <w:szCs w:val="27"/>
        </w:rPr>
        <w:t xml:space="preserve">Климчуку О.П. вменено также и </w:t>
      </w:r>
      <w:r>
        <w:rPr>
          <w:rFonts w:ascii="Times New Roman" w:eastAsia="Times New Roman" w:hAnsi="Times New Roman" w:cs="Times New Roman"/>
          <w:sz w:val="27"/>
          <w:szCs w:val="27"/>
        </w:rPr>
        <w:t>нарушение дорожного знака 3.20 «Обгон запрещен»</w:t>
      </w:r>
      <w:r>
        <w:rPr>
          <w:rFonts w:ascii="Times New Roman" w:eastAsia="Times New Roman" w:hAnsi="Times New Roman" w:cs="Times New Roman"/>
          <w:sz w:val="27"/>
          <w:szCs w:val="27"/>
        </w:rPr>
        <w:t xml:space="preserve">. Наличие на участке дороги, отображенном </w:t>
      </w:r>
      <w:r>
        <w:rPr>
          <w:rFonts w:ascii="Times New Roman" w:eastAsia="Times New Roman" w:hAnsi="Times New Roman" w:cs="Times New Roman"/>
          <w:sz w:val="27"/>
          <w:szCs w:val="27"/>
        </w:rPr>
        <w:t>на схеме дорожного знака 3.20 «Обгон запрещен»,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который имеет преимущественное значение перед дорожной разметкой, </w:t>
      </w:r>
      <w:r>
        <w:rPr>
          <w:rFonts w:ascii="Times New Roman" w:eastAsia="Times New Roman" w:hAnsi="Times New Roman" w:cs="Times New Roman"/>
          <w:sz w:val="27"/>
          <w:szCs w:val="27"/>
        </w:rPr>
        <w:t>подтверждается имеющейся в материалах дислокацией дорожных знаков и дорожной разметки.</w:t>
      </w:r>
      <w:r>
        <w:rPr>
          <w:rFonts w:ascii="Times New Roman" w:eastAsia="Times New Roman" w:hAnsi="Times New Roman" w:cs="Times New Roman"/>
          <w:sz w:val="27"/>
          <w:szCs w:val="27"/>
        </w:rPr>
        <w:t xml:space="preserve"> Кроме того, наличие дорожного знака 3.20 «Обгон запрещен» не оспариваетс</w:t>
      </w:r>
      <w:r>
        <w:rPr>
          <w:rFonts w:ascii="Times New Roman" w:eastAsia="Times New Roman" w:hAnsi="Times New Roman" w:cs="Times New Roman"/>
          <w:sz w:val="27"/>
          <w:szCs w:val="27"/>
        </w:rPr>
        <w:t xml:space="preserve">я самим лицом, </w:t>
      </w:r>
      <w:r>
        <w:rPr>
          <w:rFonts w:ascii="Times New Roman" w:eastAsia="Times New Roman" w:hAnsi="Times New Roman" w:cs="Times New Roman"/>
          <w:sz w:val="27"/>
          <w:szCs w:val="27"/>
        </w:rPr>
        <w:t>привлекаемым к административной ответственности.</w:t>
      </w:r>
      <w:r>
        <w:rPr>
          <w:rFonts w:ascii="Times New Roman" w:eastAsia="Times New Roman" w:hAnsi="Times New Roman" w:cs="Times New Roman"/>
          <w:sz w:val="27"/>
          <w:szCs w:val="27"/>
        </w:rPr>
        <w:t xml:space="preserve"> Согласно пояснениям защитника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со слов Климчука О.П. он не увидел дорожный знак 3.20 «Обгон запрещен» из-за большегрузных машин.</w:t>
      </w:r>
    </w:p>
    <w:p>
      <w:pPr>
        <w:spacing w:before="0" w:after="0"/>
        <w:ind w:firstLine="709"/>
        <w:jc w:val="both"/>
        <w:rPr>
          <w:sz w:val="27"/>
          <w:szCs w:val="27"/>
        </w:rPr>
      </w:pPr>
      <w:r>
        <w:rPr>
          <w:rFonts w:ascii="Times New Roman" w:eastAsia="Times New Roman" w:hAnsi="Times New Roman" w:cs="Times New Roman"/>
          <w:sz w:val="27"/>
          <w:szCs w:val="27"/>
        </w:rPr>
        <w:t xml:space="preserve">Представленная защитником фотография участка дороги, распечатанная с сайта </w:t>
      </w:r>
      <w:hyperlink r:id="rId8" w:history="1">
        <w:r>
          <w:rPr>
            <w:rFonts w:ascii="Times New Roman" w:eastAsia="Times New Roman" w:hAnsi="Times New Roman" w:cs="Times New Roman"/>
            <w:color w:val="0000EE"/>
            <w:sz w:val="27"/>
            <w:szCs w:val="27"/>
          </w:rPr>
          <w:t>https</w:t>
        </w:r>
        <w:r>
          <w:rPr>
            <w:rFonts w:ascii="Times New Roman" w:eastAsia="Times New Roman" w:hAnsi="Times New Roman" w:cs="Times New Roman"/>
            <w:color w:val="0000EE"/>
            <w:sz w:val="27"/>
            <w:szCs w:val="27"/>
          </w:rPr>
          <w:t>://</w:t>
        </w:r>
        <w:r>
          <w:rPr>
            <w:rFonts w:ascii="Times New Roman" w:eastAsia="Times New Roman" w:hAnsi="Times New Roman" w:cs="Times New Roman"/>
            <w:color w:val="0000EE"/>
            <w:sz w:val="27"/>
            <w:szCs w:val="27"/>
          </w:rPr>
          <w:t>multigo</w:t>
        </w:r>
        <w:r>
          <w:rPr>
            <w:rFonts w:ascii="Times New Roman" w:eastAsia="Times New Roman" w:hAnsi="Times New Roman" w:cs="Times New Roman"/>
            <w:color w:val="0000EE"/>
            <w:sz w:val="27"/>
            <w:szCs w:val="27"/>
          </w:rPr>
          <w:t>.</w:t>
        </w:r>
        <w:r>
          <w:rPr>
            <w:rFonts w:ascii="Times New Roman" w:eastAsia="Times New Roman" w:hAnsi="Times New Roman" w:cs="Times New Roman"/>
            <w:color w:val="0000EE"/>
            <w:sz w:val="27"/>
            <w:szCs w:val="27"/>
          </w:rPr>
          <w:t>ru</w:t>
        </w:r>
        <w:r>
          <w:rPr>
            <w:rFonts w:ascii="Times New Roman" w:eastAsia="Times New Roman" w:hAnsi="Times New Roman" w:cs="Times New Roman"/>
            <w:color w:val="0000EE"/>
            <w:sz w:val="27"/>
            <w:szCs w:val="27"/>
          </w:rPr>
          <w:t>/</w:t>
        </w:r>
        <w:r>
          <w:rPr>
            <w:rFonts w:ascii="Times New Roman" w:eastAsia="Times New Roman" w:hAnsi="Times New Roman" w:cs="Times New Roman"/>
            <w:color w:val="0000EE"/>
            <w:sz w:val="27"/>
            <w:szCs w:val="27"/>
          </w:rPr>
          <w:t>trassa</w:t>
        </w:r>
        <w:r>
          <w:rPr>
            <w:rFonts w:ascii="Times New Roman" w:eastAsia="Times New Roman" w:hAnsi="Times New Roman" w:cs="Times New Roman"/>
            <w:color w:val="0000EE"/>
            <w:sz w:val="27"/>
            <w:szCs w:val="27"/>
          </w:rPr>
          <w:t>/Р404</w:t>
        </w:r>
      </w:hyperlink>
      <w:r>
        <w:rPr>
          <w:rFonts w:ascii="Times New Roman" w:eastAsia="Times New Roman" w:hAnsi="Times New Roman" w:cs="Times New Roman"/>
          <w:sz w:val="27"/>
          <w:szCs w:val="27"/>
        </w:rPr>
        <w:t xml:space="preserve"> с указание</w:t>
      </w:r>
      <w:r>
        <w:rPr>
          <w:rFonts w:ascii="Times New Roman" w:eastAsia="Times New Roman" w:hAnsi="Times New Roman" w:cs="Times New Roman"/>
          <w:sz w:val="27"/>
          <w:szCs w:val="27"/>
        </w:rPr>
        <w:t>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на </w:t>
      </w:r>
      <w:r>
        <w:rPr>
          <w:rFonts w:ascii="Times New Roman" w:eastAsia="Times New Roman" w:hAnsi="Times New Roman" w:cs="Times New Roman"/>
          <w:sz w:val="27"/>
          <w:szCs w:val="27"/>
        </w:rPr>
        <w:t>840 км.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не может </w:t>
      </w:r>
      <w:r>
        <w:rPr>
          <w:rFonts w:ascii="Times New Roman" w:eastAsia="Times New Roman" w:hAnsi="Times New Roman" w:cs="Times New Roman"/>
          <w:sz w:val="27"/>
          <w:szCs w:val="27"/>
        </w:rPr>
        <w:t>быть принята судом как надлежащее доказательство</w:t>
      </w:r>
      <w:r>
        <w:rPr>
          <w:rFonts w:ascii="Times New Roman" w:eastAsia="Times New Roman" w:hAnsi="Times New Roman" w:cs="Times New Roman"/>
          <w:sz w:val="27"/>
          <w:szCs w:val="27"/>
        </w:rPr>
        <w:t xml:space="preserve"> отсутствия на указанном участке дороги дорожной разметки 1.1, так как</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данная фотография не содержит сведений о дате снимка.</w:t>
      </w:r>
    </w:p>
    <w:p>
      <w:pPr>
        <w:spacing w:before="0" w:after="0"/>
        <w:ind w:firstLine="708"/>
        <w:jc w:val="both"/>
        <w:rPr>
          <w:sz w:val="27"/>
          <w:szCs w:val="27"/>
        </w:rPr>
      </w:pPr>
      <w:r>
        <w:rPr>
          <w:rFonts w:ascii="Times New Roman" w:eastAsia="Times New Roman" w:hAnsi="Times New Roman" w:cs="Times New Roman"/>
          <w:sz w:val="27"/>
          <w:szCs w:val="27"/>
        </w:rPr>
        <w:t xml:space="preserve">Отсутствие в деле видеофиксации правонарушения не ставит под сомнение виновность Климчука </w:t>
      </w:r>
      <w:r>
        <w:rPr>
          <w:rFonts w:ascii="Times New Roman" w:eastAsia="Times New Roman" w:hAnsi="Times New Roman" w:cs="Times New Roman"/>
          <w:sz w:val="27"/>
          <w:szCs w:val="27"/>
        </w:rPr>
        <w:t xml:space="preserve">О.П. </w:t>
      </w:r>
      <w:r>
        <w:rPr>
          <w:rFonts w:ascii="Times New Roman" w:eastAsia="Times New Roman" w:hAnsi="Times New Roman" w:cs="Times New Roman"/>
          <w:sz w:val="27"/>
          <w:szCs w:val="27"/>
        </w:rPr>
        <w:t>в совершении правонарушения, предусмотренного</w:t>
      </w:r>
      <w:r>
        <w:rPr>
          <w:rFonts w:ascii="Times New Roman" w:eastAsia="Times New Roman" w:hAnsi="Times New Roman" w:cs="Times New Roman"/>
          <w:sz w:val="27"/>
          <w:szCs w:val="27"/>
        </w:rPr>
        <w:t> </w:t>
      </w:r>
      <w:hyperlink r:id="rId7" w:anchor="/document/12125267/entry/121505" w:history="1">
        <w:r>
          <w:rPr>
            <w:rFonts w:ascii="Times New Roman" w:eastAsia="Times New Roman" w:hAnsi="Times New Roman" w:cs="Times New Roman"/>
            <w:color w:val="0000EE"/>
            <w:sz w:val="27"/>
            <w:szCs w:val="27"/>
          </w:rPr>
          <w:t>ч.4 ст.</w:t>
        </w:r>
        <w:r>
          <w:rPr>
            <w:rFonts w:ascii="Times New Roman" w:eastAsia="Times New Roman" w:hAnsi="Times New Roman" w:cs="Times New Roman"/>
            <w:color w:val="0000EE"/>
            <w:sz w:val="27"/>
            <w:szCs w:val="27"/>
          </w:rPr>
          <w:t>12.15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КоАП РФ, которая в силу</w:t>
      </w:r>
      <w:r>
        <w:rPr>
          <w:rFonts w:ascii="Times New Roman" w:eastAsia="Times New Roman" w:hAnsi="Times New Roman" w:cs="Times New Roman"/>
          <w:sz w:val="27"/>
          <w:szCs w:val="27"/>
        </w:rPr>
        <w:t> </w:t>
      </w:r>
      <w:hyperlink r:id="rId7" w:anchor="/document/12125267/entry/262"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26.2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КоАП РФ, установлена </w:t>
      </w:r>
      <w:r>
        <w:rPr>
          <w:rFonts w:ascii="Times New Roman" w:eastAsia="Times New Roman" w:hAnsi="Times New Roman" w:cs="Times New Roman"/>
          <w:sz w:val="27"/>
          <w:szCs w:val="27"/>
        </w:rPr>
        <w:t>совокупностью иных доказательств</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Суждение защитника о том, что совершенны</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Климчуком</w:t>
      </w:r>
      <w:r>
        <w:rPr>
          <w:rFonts w:ascii="Times New Roman" w:eastAsia="Times New Roman" w:hAnsi="Times New Roman" w:cs="Times New Roman"/>
          <w:sz w:val="27"/>
          <w:szCs w:val="27"/>
        </w:rPr>
        <w:t xml:space="preserve"> О.П. </w:t>
      </w:r>
      <w:r>
        <w:rPr>
          <w:rFonts w:ascii="Times New Roman" w:eastAsia="Times New Roman" w:hAnsi="Times New Roman" w:cs="Times New Roman"/>
          <w:sz w:val="27"/>
          <w:szCs w:val="27"/>
        </w:rPr>
        <w:t xml:space="preserve">маневр обгона для других участников дорожного движения </w:t>
      </w:r>
      <w:r>
        <w:rPr>
          <w:rFonts w:ascii="Times New Roman" w:eastAsia="Times New Roman" w:hAnsi="Times New Roman" w:cs="Times New Roman"/>
          <w:sz w:val="27"/>
          <w:szCs w:val="27"/>
        </w:rPr>
        <w:t xml:space="preserve">опасности </w:t>
      </w:r>
      <w:r>
        <w:rPr>
          <w:rFonts w:ascii="Times New Roman" w:eastAsia="Times New Roman" w:hAnsi="Times New Roman" w:cs="Times New Roman"/>
          <w:sz w:val="27"/>
          <w:szCs w:val="27"/>
        </w:rPr>
        <w:t>не пре</w:t>
      </w:r>
      <w:r>
        <w:rPr>
          <w:rFonts w:ascii="Times New Roman" w:eastAsia="Times New Roman" w:hAnsi="Times New Roman" w:cs="Times New Roman"/>
          <w:sz w:val="27"/>
          <w:szCs w:val="27"/>
        </w:rPr>
        <w:t>дставлял, является субъективным, п</w:t>
      </w:r>
      <w:r>
        <w:rPr>
          <w:rFonts w:ascii="Times New Roman" w:eastAsia="Times New Roman" w:hAnsi="Times New Roman" w:cs="Times New Roman"/>
          <w:sz w:val="27"/>
          <w:szCs w:val="27"/>
        </w:rPr>
        <w:t>ри этом невыполнение Климчуком О.П. требований</w:t>
      </w:r>
      <w:r>
        <w:rPr>
          <w:rFonts w:ascii="Times New Roman" w:eastAsia="Times New Roman" w:hAnsi="Times New Roman" w:cs="Times New Roman"/>
          <w:sz w:val="27"/>
          <w:szCs w:val="27"/>
        </w:rPr>
        <w:t> </w:t>
      </w:r>
      <w:hyperlink r:id="rId7" w:anchor="/document/1305770/entry/1000" w:history="1">
        <w:r>
          <w:rPr>
            <w:rFonts w:ascii="Times New Roman" w:eastAsia="Times New Roman" w:hAnsi="Times New Roman" w:cs="Times New Roman"/>
            <w:color w:val="0000EE"/>
            <w:sz w:val="27"/>
            <w:szCs w:val="27"/>
          </w:rPr>
          <w:t>ПДД РФ</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осуществление обгона в месте, где он запрещен, само по себе представляет опасность для других участников дорожного движения.</w:t>
      </w:r>
    </w:p>
    <w:p>
      <w:pPr>
        <w:spacing w:before="0" w:after="0"/>
        <w:ind w:firstLine="708"/>
        <w:jc w:val="both"/>
        <w:rPr>
          <w:sz w:val="27"/>
          <w:szCs w:val="27"/>
        </w:rPr>
      </w:pPr>
      <w:r>
        <w:rPr>
          <w:rFonts w:ascii="Times New Roman" w:eastAsia="Times New Roman" w:hAnsi="Times New Roman" w:cs="Times New Roman"/>
          <w:sz w:val="27"/>
          <w:szCs w:val="27"/>
        </w:rPr>
        <w:t>В соответствии с ч.1 ст.4.5 КоАП РФ срок давности привлечения к административной ответственности по ч.4 ст.12.15 КоАП РФ составляет 90 календарных дней со дня совершения правонарушения.</w:t>
      </w:r>
    </w:p>
    <w:p>
      <w:pPr>
        <w:spacing w:before="0" w:after="0"/>
        <w:ind w:firstLine="708"/>
        <w:jc w:val="both"/>
        <w:rPr>
          <w:sz w:val="27"/>
          <w:szCs w:val="27"/>
        </w:rPr>
      </w:pPr>
      <w:r>
        <w:rPr>
          <w:rFonts w:ascii="Times New Roman" w:eastAsia="Times New Roman" w:hAnsi="Times New Roman" w:cs="Times New Roman"/>
          <w:sz w:val="27"/>
          <w:szCs w:val="27"/>
        </w:rPr>
        <w:t>Согласно ч.5 ст.4.5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8"/>
        <w:jc w:val="both"/>
        <w:rPr>
          <w:sz w:val="27"/>
          <w:szCs w:val="27"/>
        </w:rPr>
      </w:pPr>
      <w:r>
        <w:rPr>
          <w:rFonts w:ascii="Times New Roman" w:eastAsia="Times New Roman" w:hAnsi="Times New Roman" w:cs="Times New Roman"/>
          <w:sz w:val="27"/>
          <w:szCs w:val="27"/>
        </w:rPr>
        <w:t xml:space="preserve">Как следует из материалов дела определением мирового судьи судебного участка </w:t>
      </w:r>
      <w:r>
        <w:rPr>
          <w:rFonts w:ascii="Times New Roman" w:eastAsia="Times New Roman" w:hAnsi="Times New Roman" w:cs="Times New Roman"/>
          <w:sz w:val="27"/>
          <w:szCs w:val="27"/>
        </w:rPr>
        <w:t xml:space="preserve">№7 Нефтеюганского судебного района Е.В. Кеся от 25.12.2023 удовлетворено </w:t>
      </w:r>
      <w:r>
        <w:rPr>
          <w:rFonts w:ascii="Times New Roman" w:eastAsia="Times New Roman" w:hAnsi="Times New Roman" w:cs="Times New Roman"/>
          <w:sz w:val="27"/>
          <w:szCs w:val="27"/>
        </w:rPr>
        <w:t>ходатайство Климчука О.П. о направлении дела для рассмотрения по месту его жительства, следовательно, период с 25.12.2023 по день поступления материалов дела мировому судье судебного участка №3 Ханты-Мансийского судебного района (17.01.2024), что составляет 24 дня, срок давности привлечения к административной ответственности приостанавливался.</w:t>
      </w:r>
    </w:p>
    <w:p>
      <w:pPr>
        <w:spacing w:before="0" w:after="0"/>
        <w:ind w:firstLine="708"/>
        <w:jc w:val="both"/>
        <w:rPr>
          <w:sz w:val="27"/>
          <w:szCs w:val="27"/>
        </w:rPr>
      </w:pPr>
      <w:r>
        <w:rPr>
          <w:rFonts w:ascii="Times New Roman" w:eastAsia="Times New Roman" w:hAnsi="Times New Roman" w:cs="Times New Roman"/>
          <w:sz w:val="27"/>
          <w:szCs w:val="27"/>
        </w:rPr>
        <w:t>Таким образом, сроки давности привлечения Климчука О.П. к административной ответственности на момент рассмотрения дела об административном правонарушении не истекли.</w:t>
      </w:r>
    </w:p>
    <w:p>
      <w:pPr>
        <w:spacing w:before="0" w:after="0"/>
        <w:ind w:firstLine="708"/>
        <w:jc w:val="both"/>
        <w:rPr>
          <w:sz w:val="27"/>
          <w:szCs w:val="27"/>
        </w:rPr>
      </w:pPr>
      <w:r>
        <w:rPr>
          <w:rFonts w:ascii="Times New Roman" w:eastAsia="Times New Roman" w:hAnsi="Times New Roman" w:cs="Times New Roman"/>
          <w:sz w:val="27"/>
          <w:szCs w:val="27"/>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7"/>
          <w:szCs w:val="27"/>
        </w:rPr>
      </w:pPr>
      <w:r>
        <w:rPr>
          <w:rFonts w:ascii="Times New Roman" w:eastAsia="Times New Roman" w:hAnsi="Times New Roman" w:cs="Times New Roman"/>
          <w:sz w:val="27"/>
          <w:szCs w:val="27"/>
        </w:rPr>
        <w:t>Климчук</w:t>
      </w:r>
      <w:r>
        <w:rPr>
          <w:rFonts w:ascii="Times New Roman" w:eastAsia="Times New Roman" w:hAnsi="Times New Roman" w:cs="Times New Roman"/>
          <w:sz w:val="27"/>
          <w:szCs w:val="27"/>
        </w:rPr>
        <w:t>ом</w:t>
      </w:r>
      <w:r>
        <w:rPr>
          <w:rFonts w:ascii="Times New Roman" w:eastAsia="Times New Roman" w:hAnsi="Times New Roman" w:cs="Times New Roman"/>
          <w:sz w:val="27"/>
          <w:szCs w:val="27"/>
        </w:rPr>
        <w:t xml:space="preserve"> О.П.</w:t>
      </w:r>
      <w:r>
        <w:rPr>
          <w:rFonts w:ascii="Times New Roman" w:eastAsia="Times New Roman" w:hAnsi="Times New Roman" w:cs="Times New Roman"/>
          <w:sz w:val="27"/>
          <w:szCs w:val="27"/>
        </w:rPr>
        <w:t xml:space="preserve"> совершено правонарушение, ставящее под угрозу </w:t>
      </w:r>
      <w:r>
        <w:rPr>
          <w:rFonts w:ascii="Times New Roman" w:eastAsia="Times New Roman" w:hAnsi="Times New Roman" w:cs="Times New Roman"/>
          <w:sz w:val="27"/>
          <w:szCs w:val="27"/>
        </w:rPr>
        <w:t>б</w:t>
      </w:r>
      <w:r>
        <w:rPr>
          <w:rFonts w:ascii="Times New Roman" w:eastAsia="Times New Roman" w:hAnsi="Times New Roman" w:cs="Times New Roman"/>
          <w:sz w:val="27"/>
          <w:szCs w:val="27"/>
        </w:rPr>
        <w:t>езопасность дорожного движения.</w:t>
      </w:r>
    </w:p>
    <w:p>
      <w:pPr>
        <w:spacing w:before="0" w:after="0"/>
        <w:ind w:firstLine="709"/>
        <w:jc w:val="both"/>
        <w:rPr>
          <w:sz w:val="27"/>
          <w:szCs w:val="27"/>
        </w:rPr>
      </w:pPr>
      <w:r>
        <w:rPr>
          <w:rFonts w:ascii="Times New Roman" w:eastAsia="Times New Roman" w:hAnsi="Times New Roman" w:cs="Times New Roman"/>
          <w:sz w:val="27"/>
          <w:szCs w:val="27"/>
        </w:rPr>
        <w:t>Климчук О.П. впервые привлекается к административной ответственности, имеет постоянное место работы, где характеризуется положительно</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отягчающих административную ответственность обстоятельств, мировым судьей не установлено.</w:t>
      </w:r>
    </w:p>
    <w:p>
      <w:pPr>
        <w:spacing w:before="0" w:after="0"/>
        <w:ind w:firstLine="709"/>
        <w:jc w:val="both"/>
        <w:rPr>
          <w:sz w:val="27"/>
          <w:szCs w:val="27"/>
        </w:rPr>
      </w:pPr>
      <w:r>
        <w:rPr>
          <w:rFonts w:ascii="Times New Roman" w:eastAsia="Times New Roman" w:hAnsi="Times New Roman" w:cs="Times New Roman"/>
          <w:sz w:val="27"/>
          <w:szCs w:val="27"/>
        </w:rPr>
        <w:t>Руководствуясь ст.ст.23.1, 29.10 КоАП РФ, мировой судья</w:t>
      </w:r>
    </w:p>
    <w:p>
      <w:pPr>
        <w:spacing w:before="0" w:after="0"/>
        <w:ind w:firstLine="709"/>
        <w:jc w:val="center"/>
        <w:rPr>
          <w:sz w:val="27"/>
          <w:szCs w:val="27"/>
        </w:rPr>
      </w:pPr>
    </w:p>
    <w:p>
      <w:pPr>
        <w:spacing w:before="0" w:after="0"/>
        <w:jc w:val="center"/>
        <w:rPr>
          <w:sz w:val="27"/>
          <w:szCs w:val="27"/>
        </w:rPr>
      </w:pPr>
      <w:r>
        <w:rPr>
          <w:rFonts w:ascii="Times New Roman" w:eastAsia="Times New Roman" w:hAnsi="Times New Roman" w:cs="Times New Roman"/>
          <w:b/>
          <w:bCs/>
          <w:sz w:val="27"/>
          <w:szCs w:val="27"/>
        </w:rPr>
        <w:t>ПОСТАНОВИЛ</w:t>
      </w:r>
      <w:r>
        <w:rPr>
          <w:rFonts w:ascii="Times New Roman" w:eastAsia="Times New Roman" w:hAnsi="Times New Roman" w:cs="Times New Roman"/>
          <w:sz w:val="27"/>
          <w:szCs w:val="27"/>
        </w:rPr>
        <w:t>:</w:t>
      </w:r>
    </w:p>
    <w:p>
      <w:pPr>
        <w:spacing w:before="0" w:after="0"/>
        <w:ind w:firstLine="709"/>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 xml:space="preserve">ризнать </w:t>
      </w:r>
      <w:r>
        <w:rPr>
          <w:rFonts w:ascii="Times New Roman" w:eastAsia="Times New Roman" w:hAnsi="Times New Roman" w:cs="Times New Roman"/>
          <w:b/>
          <w:bCs/>
          <w:sz w:val="27"/>
          <w:szCs w:val="27"/>
        </w:rPr>
        <w:t>Климчука Олега Петровича</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виновным</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 xml:space="preserve">в совершении административного правонарушения, предусмотренного ч.4 ст.12.15 </w:t>
      </w:r>
      <w:r>
        <w:rPr>
          <w:rFonts w:ascii="Times New Roman" w:eastAsia="Times New Roman" w:hAnsi="Times New Roman" w:cs="Times New Roman"/>
          <w:sz w:val="27"/>
          <w:szCs w:val="27"/>
        </w:rPr>
        <w:t>КоАП РФ</w:t>
      </w:r>
      <w:r>
        <w:rPr>
          <w:rFonts w:ascii="Times New Roman" w:eastAsia="Times New Roman" w:hAnsi="Times New Roman" w:cs="Times New Roman"/>
          <w:sz w:val="27"/>
          <w:szCs w:val="27"/>
        </w:rPr>
        <w:t xml:space="preserve">, и назначить ему наказание в виде штрафа в размере 5000 </w:t>
      </w:r>
      <w:r>
        <w:rPr>
          <w:rFonts w:ascii="Times New Roman" w:eastAsia="Times New Roman" w:hAnsi="Times New Roman" w:cs="Times New Roman"/>
          <w:sz w:val="27"/>
          <w:szCs w:val="27"/>
        </w:rPr>
        <w:t xml:space="preserve">(пять тысяч) </w:t>
      </w:r>
      <w:r>
        <w:rPr>
          <w:rFonts w:ascii="Times New Roman" w:eastAsia="Times New Roman" w:hAnsi="Times New Roman" w:cs="Times New Roman"/>
          <w:sz w:val="27"/>
          <w:szCs w:val="27"/>
        </w:rPr>
        <w:t>рублей.</w:t>
      </w:r>
    </w:p>
    <w:p>
      <w:pPr>
        <w:spacing w:before="0" w:after="0"/>
        <w:ind w:firstLine="709"/>
        <w:jc w:val="both"/>
        <w:rPr>
          <w:sz w:val="27"/>
          <w:szCs w:val="27"/>
        </w:rPr>
      </w:pPr>
      <w:r>
        <w:rPr>
          <w:rFonts w:ascii="Times New Roman" w:eastAsia="Times New Roman" w:hAnsi="Times New Roman" w:cs="Times New Roman"/>
          <w:sz w:val="27"/>
          <w:szCs w:val="27"/>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7"/>
          <w:szCs w:val="27"/>
        </w:rPr>
      </w:pPr>
      <w:r>
        <w:rPr>
          <w:rFonts w:ascii="Times New Roman" w:eastAsia="Times New Roman" w:hAnsi="Times New Roman" w:cs="Times New Roman"/>
          <w:sz w:val="27"/>
          <w:szCs w:val="27"/>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ч.1.3 ст.32.2 КоАП РФ </w:t>
      </w:r>
      <w:r>
        <w:rPr>
          <w:rFonts w:ascii="Times New Roman" w:eastAsia="Times New Roman" w:hAnsi="Times New Roman" w:cs="Times New Roman"/>
          <w:sz w:val="27"/>
          <w:szCs w:val="27"/>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7"/>
          <w:szCs w:val="27"/>
        </w:rPr>
        <w:t> </w:t>
      </w:r>
      <w:hyperlink r:id="rId5" w:anchor="/document/12125267/entry/120" w:history="1">
        <w:r>
          <w:rPr>
            <w:rFonts w:ascii="Times New Roman" w:eastAsia="Times New Roman" w:hAnsi="Times New Roman" w:cs="Times New Roman"/>
            <w:color w:val="0000EE"/>
            <w:sz w:val="27"/>
            <w:szCs w:val="27"/>
          </w:rPr>
          <w:t>главой 12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7"/>
          <w:szCs w:val="27"/>
        </w:rPr>
        <w:t> </w:t>
      </w:r>
      <w:hyperlink r:id="rId5" w:anchor="/document/12125267/entry/121011" w:history="1">
        <w:r>
          <w:rPr>
            <w:rFonts w:ascii="Times New Roman" w:eastAsia="Times New Roman" w:hAnsi="Times New Roman" w:cs="Times New Roman"/>
            <w:color w:val="0000EE"/>
            <w:sz w:val="27"/>
            <w:szCs w:val="27"/>
          </w:rPr>
          <w:t>частью 1.1 статьи 12.1</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702" w:history="1">
        <w:r>
          <w:rPr>
            <w:rFonts w:ascii="Times New Roman" w:eastAsia="Times New Roman" w:hAnsi="Times New Roman" w:cs="Times New Roman"/>
            <w:color w:val="0000EE"/>
            <w:sz w:val="27"/>
            <w:szCs w:val="27"/>
          </w:rPr>
          <w:t>частями 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5" w:anchor="/document/12125267/entry/12704" w:history="1">
        <w:r>
          <w:rPr>
            <w:rFonts w:ascii="Times New Roman" w:eastAsia="Times New Roman" w:hAnsi="Times New Roman" w:cs="Times New Roman"/>
            <w:color w:val="0000EE"/>
            <w:sz w:val="27"/>
            <w:szCs w:val="27"/>
          </w:rPr>
          <w:t>4 статьи 12.7</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8" w:history="1">
        <w:r>
          <w:rPr>
            <w:rFonts w:ascii="Times New Roman" w:eastAsia="Times New Roman" w:hAnsi="Times New Roman" w:cs="Times New Roman"/>
            <w:color w:val="0000EE"/>
            <w:sz w:val="27"/>
            <w:szCs w:val="27"/>
          </w:rPr>
          <w:t>статьей 12.8</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906" w:history="1">
        <w:r>
          <w:rPr>
            <w:rFonts w:ascii="Times New Roman" w:eastAsia="Times New Roman" w:hAnsi="Times New Roman" w:cs="Times New Roman"/>
            <w:color w:val="0000EE"/>
            <w:sz w:val="27"/>
            <w:szCs w:val="27"/>
          </w:rPr>
          <w:t>частями 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5" w:anchor="/document/12125267/entry/12907" w:history="1">
        <w:r>
          <w:rPr>
            <w:rFonts w:ascii="Times New Roman" w:eastAsia="Times New Roman" w:hAnsi="Times New Roman" w:cs="Times New Roman"/>
            <w:color w:val="0000EE"/>
            <w:sz w:val="27"/>
            <w:szCs w:val="27"/>
          </w:rPr>
          <w:t>7 статьи 12.9</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10" w:history="1">
        <w:r>
          <w:rPr>
            <w:rFonts w:ascii="Times New Roman" w:eastAsia="Times New Roman" w:hAnsi="Times New Roman" w:cs="Times New Roman"/>
            <w:color w:val="0000EE"/>
            <w:sz w:val="27"/>
            <w:szCs w:val="27"/>
          </w:rPr>
          <w:t>статьей 12.10</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123" w:history="1">
        <w:r>
          <w:rPr>
            <w:rFonts w:ascii="Times New Roman" w:eastAsia="Times New Roman" w:hAnsi="Times New Roman" w:cs="Times New Roman"/>
            <w:color w:val="0000EE"/>
            <w:sz w:val="27"/>
            <w:szCs w:val="27"/>
          </w:rPr>
          <w:t>частью 3 статьи 12.12</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1505" w:history="1">
        <w:r>
          <w:rPr>
            <w:rFonts w:ascii="Times New Roman" w:eastAsia="Times New Roman" w:hAnsi="Times New Roman" w:cs="Times New Roman"/>
            <w:color w:val="0000EE"/>
            <w:sz w:val="27"/>
            <w:szCs w:val="27"/>
          </w:rPr>
          <w:t xml:space="preserve">частью 5 статьи </w:t>
        </w:r>
        <w:r>
          <w:rPr>
            <w:rFonts w:ascii="Times New Roman" w:eastAsia="Times New Roman" w:hAnsi="Times New Roman" w:cs="Times New Roman"/>
            <w:color w:val="0000EE"/>
            <w:sz w:val="27"/>
            <w:szCs w:val="27"/>
          </w:rPr>
          <w:t>12.15</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16031" w:history="1">
        <w:r>
          <w:rPr>
            <w:rFonts w:ascii="Times New Roman" w:eastAsia="Times New Roman" w:hAnsi="Times New Roman" w:cs="Times New Roman"/>
            <w:color w:val="0000EE"/>
            <w:sz w:val="27"/>
            <w:szCs w:val="27"/>
          </w:rPr>
          <w:t>частью 3.1 статьи 12.16,</w:t>
        </w:r>
      </w:hyperlink>
      <w:r>
        <w:rPr>
          <w:rFonts w:ascii="Times New Roman" w:eastAsia="Times New Roman" w:hAnsi="Times New Roman" w:cs="Times New Roman"/>
          <w:sz w:val="27"/>
          <w:szCs w:val="27"/>
        </w:rPr>
        <w:t> </w:t>
      </w:r>
      <w:hyperlink r:id="rId5" w:anchor="/document/12125267/entry/1224" w:history="1">
        <w:r>
          <w:rPr>
            <w:rFonts w:ascii="Times New Roman" w:eastAsia="Times New Roman" w:hAnsi="Times New Roman" w:cs="Times New Roman"/>
            <w:color w:val="0000EE"/>
            <w:sz w:val="27"/>
            <w:szCs w:val="27"/>
          </w:rPr>
          <w:t>статьями 12.24</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26" w:history="1">
        <w:r>
          <w:rPr>
            <w:rFonts w:ascii="Times New Roman" w:eastAsia="Times New Roman" w:hAnsi="Times New Roman" w:cs="Times New Roman"/>
            <w:color w:val="0000EE"/>
            <w:sz w:val="27"/>
            <w:szCs w:val="27"/>
          </w:rPr>
          <w:t>12.26</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2703" w:history="1">
        <w:r>
          <w:rPr>
            <w:rFonts w:ascii="Times New Roman" w:eastAsia="Times New Roman" w:hAnsi="Times New Roman" w:cs="Times New Roman"/>
            <w:color w:val="0000EE"/>
            <w:sz w:val="27"/>
            <w:szCs w:val="27"/>
          </w:rPr>
          <w:t>частью 3 статьи 12.27</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pPr>
        <w:spacing w:before="0" w:after="0"/>
        <w:ind w:firstLine="709"/>
        <w:jc w:val="both"/>
        <w:rPr>
          <w:sz w:val="27"/>
          <w:szCs w:val="27"/>
        </w:rPr>
      </w:pPr>
      <w:r>
        <w:rPr>
          <w:rFonts w:ascii="Times New Roman" w:eastAsia="Times New Roman" w:hAnsi="Times New Roman" w:cs="Times New Roman"/>
          <w:sz w:val="27"/>
          <w:szCs w:val="27"/>
        </w:rPr>
        <w:t xml:space="preserve">Административный штраф подлежит уплате на расчетный счет: </w:t>
      </w:r>
    </w:p>
    <w:p>
      <w:pPr>
        <w:widowControl w:val="0"/>
        <w:spacing w:before="0" w:after="0"/>
        <w:ind w:firstLine="709"/>
        <w:jc w:val="both"/>
        <w:rPr>
          <w:sz w:val="27"/>
          <w:szCs w:val="27"/>
        </w:rPr>
      </w:pPr>
      <w:r>
        <w:rPr>
          <w:rFonts w:ascii="Times New Roman" w:eastAsia="Times New Roman" w:hAnsi="Times New Roman" w:cs="Times New Roman"/>
          <w:sz w:val="27"/>
          <w:szCs w:val="27"/>
        </w:rPr>
        <w:t>Получатель: УФК по Ханты -Мансийскому автономному округу - Югре (УМВД России по ХМАО-Югре) ОКТМО 718</w:t>
      </w:r>
      <w:r>
        <w:rPr>
          <w:rFonts w:ascii="Times New Roman" w:eastAsia="Times New Roman" w:hAnsi="Times New Roman" w:cs="Times New Roman"/>
          <w:sz w:val="27"/>
          <w:szCs w:val="27"/>
        </w:rPr>
        <w:t>29</w:t>
      </w:r>
      <w:r>
        <w:rPr>
          <w:rFonts w:ascii="Times New Roman" w:eastAsia="Times New Roman" w:hAnsi="Times New Roman" w:cs="Times New Roman"/>
          <w:sz w:val="27"/>
          <w:szCs w:val="27"/>
        </w:rPr>
        <w:t>000 ИНН 860</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1010390 КПП 860</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101 001 р/с 401</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028</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10245370000007 банк получателя РКЦ Ханты-Мансийск г.Ханты-Мансийск КБК 188</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116 011230 10001140 БИК 007162163</w:t>
      </w:r>
    </w:p>
    <w:p>
      <w:pPr>
        <w:widowControl w:val="0"/>
        <w:spacing w:before="0" w:after="0"/>
        <w:ind w:firstLine="709"/>
        <w:jc w:val="both"/>
        <w:rPr>
          <w:sz w:val="27"/>
          <w:szCs w:val="27"/>
        </w:rPr>
      </w:pPr>
      <w:r>
        <w:rPr>
          <w:rFonts w:ascii="Times New Roman" w:eastAsia="Times New Roman" w:hAnsi="Times New Roman" w:cs="Times New Roman"/>
          <w:sz w:val="27"/>
          <w:szCs w:val="27"/>
        </w:rPr>
        <w:t xml:space="preserve">УИН </w:t>
      </w:r>
      <w:r>
        <w:rPr>
          <w:rFonts w:ascii="Times New Roman" w:eastAsia="Times New Roman" w:hAnsi="Times New Roman" w:cs="Times New Roman"/>
          <w:sz w:val="27"/>
          <w:szCs w:val="27"/>
        </w:rPr>
        <w:t>188104862309100</w:t>
      </w:r>
      <w:r>
        <w:rPr>
          <w:rFonts w:ascii="Times New Roman" w:eastAsia="Times New Roman" w:hAnsi="Times New Roman" w:cs="Times New Roman"/>
          <w:sz w:val="27"/>
          <w:szCs w:val="27"/>
        </w:rPr>
        <w:t>54011</w:t>
      </w:r>
    </w:p>
    <w:p>
      <w:pPr>
        <w:spacing w:before="0" w:after="0"/>
        <w:ind w:firstLine="709"/>
        <w:jc w:val="both"/>
        <w:rPr>
          <w:sz w:val="27"/>
          <w:szCs w:val="27"/>
        </w:rPr>
      </w:pPr>
      <w:r>
        <w:rPr>
          <w:rFonts w:ascii="Times New Roman" w:eastAsia="Times New Roman" w:hAnsi="Times New Roman" w:cs="Times New Roman"/>
          <w:sz w:val="27"/>
          <w:szCs w:val="27"/>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pPr>
        <w:spacing w:before="0" w:after="0"/>
        <w:jc w:val="both"/>
        <w:rPr>
          <w:sz w:val="27"/>
          <w:szCs w:val="27"/>
        </w:rPr>
      </w:pP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 xml:space="preserve">Мировой судья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Ю.Б. Миненко</w:t>
      </w: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Копия верна:</w:t>
      </w:r>
    </w:p>
    <w:p>
      <w:pPr>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Ю.Б.Миненко</w:t>
      </w: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34601"/>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54rplc-13">
    <w:name w:val="cat-UserDefined grp-54 rplc-13"/>
    <w:basedOn w:val="DefaultParagraphFont"/>
  </w:style>
  <w:style w:type="character" w:customStyle="1" w:styleId="cat-UserDefinedgrp-55rplc-22">
    <w:name w:val="cat-UserDefined grp-55 rplc-22"/>
    <w:basedOn w:val="DefaultParagraphFont"/>
  </w:style>
  <w:style w:type="character" w:customStyle="1" w:styleId="cat-UserDefinedgrp-56rplc-23">
    <w:name w:val="cat-UserDefined grp-56 rplc-23"/>
    <w:basedOn w:val="DefaultParagraphFont"/>
  </w:style>
  <w:style w:type="character" w:customStyle="1" w:styleId="cat-UserDefinedgrp-57rplc-27">
    <w:name w:val="cat-UserDefined grp-57 rplc-27"/>
    <w:basedOn w:val="DefaultParagraphFont"/>
  </w:style>
  <w:style w:type="character" w:customStyle="1" w:styleId="cat-UserDefinedgrp-58rplc-28">
    <w:name w:val="cat-UserDefined grp-58 rplc-28"/>
    <w:basedOn w:val="DefaultParagraphFont"/>
  </w:style>
  <w:style w:type="character" w:customStyle="1" w:styleId="cat-UserDefinedgrp-59rplc-29">
    <w:name w:val="cat-UserDefined grp-59 rplc-29"/>
    <w:basedOn w:val="DefaultParagraphFont"/>
  </w:style>
  <w:style w:type="character" w:customStyle="1" w:styleId="cat-UserDefinedgrp-60rplc-48">
    <w:name w:val="cat-UserDefined grp-60 rplc-48"/>
    <w:basedOn w:val="DefaultParagraphFont"/>
  </w:style>
  <w:style w:type="character" w:customStyle="1" w:styleId="cat-UserDefinedgrp-61rplc-55">
    <w:name w:val="cat-UserDefined grp-61 rplc-55"/>
    <w:basedOn w:val="DefaultParagraphFont"/>
  </w:style>
  <w:style w:type="character" w:customStyle="1" w:styleId="cat-UserDefinedgrp-56rplc-62">
    <w:name w:val="cat-UserDefined grp-56 rplc-62"/>
    <w:basedOn w:val="DefaultParagraphFont"/>
  </w:style>
  <w:style w:type="character" w:customStyle="1" w:styleId="cat-UserDefinedgrp-59rplc-67">
    <w:name w:val="cat-UserDefined grp-59 rplc-67"/>
    <w:basedOn w:val="DefaultParagraphFont"/>
  </w:style>
  <w:style w:type="character" w:customStyle="1" w:styleId="cat-UserDefinedgrp-59rplc-70">
    <w:name w:val="cat-UserDefined grp-59 rplc-70"/>
    <w:basedOn w:val="DefaultParagraphFont"/>
  </w:style>
  <w:style w:type="character" w:customStyle="1" w:styleId="cat-UserDefinedgrp-61rplc-73">
    <w:name w:val="cat-UserDefined grp-61 rplc-73"/>
    <w:basedOn w:val="DefaultParagraphFont"/>
  </w:style>
  <w:style w:type="character" w:customStyle="1" w:styleId="cat-UserDefinedgrp-56rplc-87">
    <w:name w:val="cat-UserDefined grp-56 rplc-87"/>
    <w:basedOn w:val="DefaultParagraphFont"/>
  </w:style>
  <w:style w:type="character" w:customStyle="1" w:styleId="cat-UserDefinedgrp-61rplc-94">
    <w:name w:val="cat-UserDefined grp-61 rplc-94"/>
    <w:basedOn w:val="DefaultParagraphFont"/>
  </w:style>
  <w:style w:type="character" w:customStyle="1" w:styleId="cat-UserDefinedgrp-59rplc-97">
    <w:name w:val="cat-UserDefined grp-59 rplc-97"/>
    <w:basedOn w:val="DefaultParagraphFont"/>
  </w:style>
  <w:style w:type="character" w:customStyle="1" w:styleId="cat-UserDefinedgrp-56rplc-107">
    <w:name w:val="cat-UserDefined grp-56 rplc-107"/>
    <w:basedOn w:val="DefaultParagraphFont"/>
  </w:style>
  <w:style w:type="character" w:customStyle="1" w:styleId="cat-UserDefinedgrp-61rplc-108">
    <w:name w:val="cat-UserDefined grp-61 rplc-108"/>
    <w:basedOn w:val="DefaultParagraphFont"/>
  </w:style>
  <w:style w:type="character" w:customStyle="1" w:styleId="cat-UserDefinedgrp-59rplc-119">
    <w:name w:val="cat-UserDefined grp-59 rplc-119"/>
    <w:basedOn w:val="DefaultParagraphFont"/>
  </w:style>
  <w:style w:type="character" w:customStyle="1" w:styleId="cat-UserDefinedgrp-59rplc-122">
    <w:name w:val="cat-UserDefined grp-59 rplc-122"/>
    <w:basedOn w:val="DefaultParagraphFont"/>
  </w:style>
  <w:style w:type="character" w:customStyle="1" w:styleId="cat-UserDefinedgrp-61rplc-124">
    <w:name w:val="cat-UserDefined grp-61 rplc-124"/>
    <w:basedOn w:val="DefaultParagraphFont"/>
  </w:style>
  <w:style w:type="character" w:customStyle="1" w:styleId="cat-UserDefinedgrp-61rplc-127">
    <w:name w:val="cat-UserDefined grp-61 rplc-127"/>
    <w:basedOn w:val="DefaultParagraphFont"/>
  </w:style>
  <w:style w:type="character" w:customStyle="1" w:styleId="cat-UserDefinedgrp-59rplc-129">
    <w:name w:val="cat-UserDefined grp-59 rplc-129"/>
    <w:basedOn w:val="DefaultParagraphFont"/>
  </w:style>
  <w:style w:type="character" w:customStyle="1" w:styleId="cat-UserDefinedgrp-59rplc-132">
    <w:name w:val="cat-UserDefined grp-59 rplc-132"/>
    <w:basedOn w:val="DefaultParagraphFont"/>
  </w:style>
  <w:style w:type="character" w:customStyle="1" w:styleId="cat-UserDefinedgrp-61rplc-135">
    <w:name w:val="cat-UserDefined grp-61 rplc-1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internet.garant.ru/" TargetMode="External" /><Relationship Id="rId6" Type="http://schemas.openxmlformats.org/officeDocument/2006/relationships/hyperlink" Target="garantF1://1205770.1009" TargetMode="External" /><Relationship Id="rId7" Type="http://schemas.openxmlformats.org/officeDocument/2006/relationships/hyperlink" Target="https://arbitr.garant.ru/" TargetMode="External" /><Relationship Id="rId8" Type="http://schemas.openxmlformats.org/officeDocument/2006/relationships/hyperlink" Target="https://multigo.ru/trassa/&#1056;404"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3FAC3E3-DE9F-45FC-BF0F-775ACBE84E5F}"/>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